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97"/>
        <w:gridCol w:w="5172"/>
        <w:gridCol w:w="1676"/>
      </w:tblGrid>
      <w:tr w:rsidR="003859A5" w:rsidRPr="003859A5" w:rsidTr="003859A5">
        <w:trPr>
          <w:gridAfter w:val="1"/>
          <w:tblCellSpacing w:w="15" w:type="dxa"/>
          <w:jc w:val="center"/>
        </w:trPr>
        <w:tc>
          <w:tcPr>
            <w:tcW w:w="0" w:type="auto"/>
            <w:gridSpan w:val="2"/>
            <w:hideMark/>
          </w:tcPr>
          <w:p w:rsidR="003859A5" w:rsidRPr="003859A5" w:rsidRDefault="003859A5" w:rsidP="003859A5">
            <w:pPr>
              <w:spacing w:after="0" w:line="240" w:lineRule="auto"/>
              <w:jc w:val="right"/>
              <w:rPr>
                <w:rFonts w:ascii="Verdana" w:eastAsia="Times New Roman" w:hAnsi="Verdana" w:cs="Times New Roman"/>
                <w:sz w:val="18"/>
                <w:szCs w:val="18"/>
              </w:rPr>
            </w:pPr>
            <w:r w:rsidRPr="003859A5">
              <w:rPr>
                <w:rFonts w:ascii="Verdana" w:eastAsia="Times New Roman" w:hAnsi="Verdana" w:cs="Times New Roman"/>
                <w:sz w:val="18"/>
                <w:szCs w:val="18"/>
              </w:rPr>
              <w:t>ТЕХНИЧЕСКАЯ СПЕЦИФИКАЦИЯ</w:t>
            </w:r>
            <w:r w:rsidRPr="003859A5">
              <w:rPr>
                <w:rFonts w:ascii="Verdana" w:eastAsia="Times New Roman" w:hAnsi="Verdana" w:cs="Times New Roman"/>
                <w:sz w:val="18"/>
                <w:szCs w:val="18"/>
              </w:rPr>
              <w:br/>
              <w:t>10.01.2012</w:t>
            </w:r>
          </w:p>
        </w:tc>
      </w:tr>
      <w:tr w:rsidR="003859A5" w:rsidRPr="003859A5" w:rsidTr="003859A5">
        <w:trPr>
          <w:tblCellSpacing w:w="15" w:type="dxa"/>
          <w:jc w:val="center"/>
        </w:trPr>
        <w:tc>
          <w:tcPr>
            <w:tcW w:w="0" w:type="auto"/>
            <w:gridSpan w:val="2"/>
            <w:hideMark/>
          </w:tcPr>
          <w:p w:rsidR="003859A5" w:rsidRPr="003859A5" w:rsidRDefault="003859A5" w:rsidP="003859A5">
            <w:pPr>
              <w:spacing w:after="120" w:line="240" w:lineRule="auto"/>
              <w:jc w:val="center"/>
              <w:outlineLvl w:val="2"/>
              <w:rPr>
                <w:rFonts w:ascii="Trebuchet MS" w:eastAsia="Times New Roman" w:hAnsi="Trebuchet MS" w:cs="Times New Roman"/>
                <w:color w:val="6E6A44"/>
                <w:sz w:val="24"/>
                <w:szCs w:val="24"/>
              </w:rPr>
            </w:pPr>
            <w:proofErr w:type="spellStart"/>
            <w:r w:rsidRPr="003859A5">
              <w:rPr>
                <w:rFonts w:ascii="Trebuchet MS" w:eastAsia="Times New Roman" w:hAnsi="Trebuchet MS" w:cs="Times New Roman"/>
                <w:color w:val="6E6A44"/>
                <w:sz w:val="24"/>
                <w:szCs w:val="24"/>
              </w:rPr>
              <w:t>Тунто</w:t>
            </w:r>
            <w:proofErr w:type="spellEnd"/>
            <w:r w:rsidRPr="003859A5">
              <w:rPr>
                <w:rFonts w:ascii="Trebuchet MS" w:eastAsia="Times New Roman" w:hAnsi="Trebuchet MS" w:cs="Times New Roman"/>
                <w:color w:val="6E6A44"/>
                <w:sz w:val="24"/>
                <w:szCs w:val="24"/>
              </w:rPr>
              <w:t xml:space="preserve"> грубозернистое покрытие</w:t>
            </w:r>
          </w:p>
        </w:tc>
        <w:tc>
          <w:tcPr>
            <w:tcW w:w="0" w:type="auto"/>
            <w:vMerge w:val="restart"/>
            <w:hideMark/>
          </w:tcPr>
          <w:p w:rsidR="003859A5" w:rsidRPr="003859A5" w:rsidRDefault="003859A5" w:rsidP="003859A5">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Тунто грубозернистое покрытие">
                    <a:hlinkClick xmlns:a="http://schemas.openxmlformats.org/drawingml/2006/main" r:id="rId4" tooltip="&quot;Тунто грубозернистое покрытие (jpg) (43.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нто грубозернистое покрытие">
                            <a:hlinkClick r:id="rId4" tooltip="&quot;Тунто грубозернистое покрытие (jpg) (43.1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859A5" w:rsidRPr="003859A5" w:rsidRDefault="003859A5" w:rsidP="003859A5">
            <w:pPr>
              <w:spacing w:after="0" w:line="240" w:lineRule="auto"/>
              <w:jc w:val="center"/>
              <w:rPr>
                <w:rFonts w:ascii="Verdana" w:eastAsia="Times New Roman" w:hAnsi="Verdana" w:cs="Times New Roman"/>
                <w:sz w:val="18"/>
                <w:szCs w:val="18"/>
              </w:rPr>
            </w:pPr>
            <w:hyperlink r:id="rId6" w:tooltip="Тунто грубозернистое покрытие (jpg) (43.1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Тунто грубозернистое покрытие (jpg) (43.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Тунто грубозернистое покрытие (jpg) (43.1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859A5">
                <w:rPr>
                  <w:rFonts w:ascii="Verdana" w:eastAsia="Times New Roman" w:hAnsi="Verdana" w:cs="Times New Roman"/>
                  <w:color w:val="999999"/>
                  <w:sz w:val="18"/>
                  <w:szCs w:val="18"/>
                </w:rPr>
                <w:t> Увеличить</w:t>
              </w:r>
            </w:hyperlink>
            <w:r w:rsidRPr="003859A5">
              <w:rPr>
                <w:rFonts w:ascii="Verdana" w:eastAsia="Times New Roman" w:hAnsi="Verdana" w:cs="Times New Roman"/>
                <w:sz w:val="18"/>
                <w:szCs w:val="18"/>
              </w:rPr>
              <w:t xml:space="preserve"> </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ТИП</w:t>
            </w:r>
          </w:p>
        </w:tc>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proofErr w:type="spellStart"/>
            <w:r w:rsidRPr="003859A5">
              <w:rPr>
                <w:rFonts w:ascii="Verdana" w:eastAsia="Times New Roman" w:hAnsi="Verdana" w:cs="Times New Roman"/>
                <w:sz w:val="18"/>
                <w:szCs w:val="18"/>
              </w:rPr>
              <w:t>Водоразбавляемое</w:t>
            </w:r>
            <w:proofErr w:type="spellEnd"/>
            <w:r w:rsidRPr="003859A5">
              <w:rPr>
                <w:rFonts w:ascii="Verdana" w:eastAsia="Times New Roman" w:hAnsi="Verdana" w:cs="Times New Roman"/>
                <w:sz w:val="18"/>
                <w:szCs w:val="18"/>
              </w:rPr>
              <w:t xml:space="preserve"> покрытие на основе акрилата.</w:t>
            </w:r>
          </w:p>
        </w:tc>
        <w:tc>
          <w:tcPr>
            <w:tcW w:w="0" w:type="auto"/>
            <w:vMerge/>
            <w:vAlign w:val="center"/>
            <w:hideMark/>
          </w:tcPr>
          <w:p w:rsidR="003859A5" w:rsidRPr="003859A5" w:rsidRDefault="003859A5" w:rsidP="003859A5">
            <w:pPr>
              <w:spacing w:after="0" w:line="240" w:lineRule="auto"/>
              <w:rPr>
                <w:rFonts w:ascii="Verdana" w:eastAsia="Times New Roman" w:hAnsi="Verdana" w:cs="Times New Roman"/>
                <w:sz w:val="18"/>
                <w:szCs w:val="18"/>
              </w:rPr>
            </w:pP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ОБЛАСТЬ ПРИМЕНЕНИЯ</w:t>
            </w:r>
          </w:p>
        </w:tc>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Предназначено для новых и ранее окрашенных бетонных, оштукатуренных и кирпичных поверхностей, древесноволокнистых, древесностружечных и гипсовых плит. Можно наносить также и на поверхности потолков.</w:t>
            </w:r>
          </w:p>
        </w:tc>
        <w:tc>
          <w:tcPr>
            <w:tcW w:w="0" w:type="auto"/>
            <w:vMerge/>
            <w:vAlign w:val="center"/>
            <w:hideMark/>
          </w:tcPr>
          <w:p w:rsidR="003859A5" w:rsidRPr="003859A5" w:rsidRDefault="003859A5" w:rsidP="003859A5">
            <w:pPr>
              <w:spacing w:after="0" w:line="240" w:lineRule="auto"/>
              <w:rPr>
                <w:rFonts w:ascii="Verdana" w:eastAsia="Times New Roman" w:hAnsi="Verdana" w:cs="Times New Roman"/>
                <w:sz w:val="18"/>
                <w:szCs w:val="18"/>
              </w:rPr>
            </w:pP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ОБЪЕКТЫ ПРИМЕНЕНИЯ</w:t>
            </w:r>
          </w:p>
        </w:tc>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Применяется для окраски стен в сухих внутренних помещениях.</w:t>
            </w:r>
          </w:p>
        </w:tc>
        <w:tc>
          <w:tcPr>
            <w:tcW w:w="0" w:type="auto"/>
            <w:vMerge/>
            <w:vAlign w:val="center"/>
            <w:hideMark/>
          </w:tcPr>
          <w:p w:rsidR="003859A5" w:rsidRPr="003859A5" w:rsidRDefault="003859A5" w:rsidP="003859A5">
            <w:pPr>
              <w:spacing w:after="0" w:line="240" w:lineRule="auto"/>
              <w:rPr>
                <w:rFonts w:ascii="Verdana" w:eastAsia="Times New Roman" w:hAnsi="Verdana" w:cs="Times New Roman"/>
                <w:sz w:val="18"/>
                <w:szCs w:val="18"/>
              </w:rPr>
            </w:pPr>
          </w:p>
        </w:tc>
      </w:tr>
      <w:tr w:rsidR="003859A5" w:rsidRPr="003859A5" w:rsidTr="003859A5">
        <w:trPr>
          <w:tblCellSpacing w:w="15" w:type="dxa"/>
          <w:jc w:val="center"/>
        </w:trPr>
        <w:tc>
          <w:tcPr>
            <w:tcW w:w="0" w:type="auto"/>
            <w:gridSpan w:val="3"/>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pict>
                <v:rect id="_x0000_i1025" style="width:0;height:.75pt" o:hralign="center" o:hrstd="t" o:hr="t" fillcolor="#aca899" stroked="f"/>
              </w:pic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ТЕХНИЧЕСКИЕ ДАННЫЕ</w:t>
            </w:r>
          </w:p>
        </w:tc>
        <w:tc>
          <w:tcPr>
            <w:tcW w:w="0" w:type="auto"/>
            <w:vAlign w:val="center"/>
            <w:hideMark/>
          </w:tcPr>
          <w:p w:rsidR="003859A5" w:rsidRPr="003859A5" w:rsidRDefault="003859A5" w:rsidP="003859A5">
            <w:pPr>
              <w:spacing w:after="0" w:line="240" w:lineRule="auto"/>
              <w:rPr>
                <w:rFonts w:ascii="Times New Roman" w:eastAsia="Times New Roman" w:hAnsi="Times New Roman" w:cs="Times New Roman"/>
                <w:sz w:val="20"/>
                <w:szCs w:val="20"/>
              </w:rPr>
            </w:pPr>
          </w:p>
        </w:tc>
        <w:tc>
          <w:tcPr>
            <w:tcW w:w="0" w:type="auto"/>
            <w:vAlign w:val="center"/>
            <w:hideMark/>
          </w:tcPr>
          <w:p w:rsidR="003859A5" w:rsidRPr="003859A5" w:rsidRDefault="003859A5" w:rsidP="003859A5">
            <w:pPr>
              <w:spacing w:after="0" w:line="240" w:lineRule="auto"/>
              <w:rPr>
                <w:rFonts w:ascii="Times New Roman" w:eastAsia="Times New Roman" w:hAnsi="Times New Roman" w:cs="Times New Roman"/>
                <w:sz w:val="20"/>
                <w:szCs w:val="20"/>
              </w:rPr>
            </w:pP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внутренни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ршенно 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распыление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Työväline: teräsl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öväline: teräslasta"/>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859A5" w:rsidRPr="003859A5" w:rsidRDefault="003859A5" w:rsidP="003859A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859A5" w:rsidRPr="003859A5" w:rsidRDefault="003859A5" w:rsidP="003859A5">
            <w:pPr>
              <w:spacing w:after="45" w:line="240" w:lineRule="auto"/>
              <w:jc w:val="center"/>
              <w:rPr>
                <w:rFonts w:ascii="Verdana" w:eastAsia="Times New Roman" w:hAnsi="Verdana" w:cs="Times New Roman"/>
                <w:b/>
                <w:bCs/>
                <w:sz w:val="15"/>
                <w:szCs w:val="15"/>
              </w:rPr>
            </w:pPr>
            <w:r w:rsidRPr="003859A5">
              <w:rPr>
                <w:rFonts w:ascii="Verdana" w:eastAsia="Times New Roman" w:hAnsi="Verdana" w:cs="Times New Roman"/>
                <w:b/>
                <w:bCs/>
                <w:sz w:val="15"/>
                <w:szCs w:val="15"/>
              </w:rPr>
              <w:t>0,5</w:t>
            </w:r>
          </w:p>
          <w:p w:rsidR="003859A5" w:rsidRPr="003859A5" w:rsidRDefault="003859A5" w:rsidP="003859A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859A5" w:rsidRPr="003859A5" w:rsidRDefault="003859A5" w:rsidP="003859A5">
            <w:pPr>
              <w:spacing w:after="45" w:line="240" w:lineRule="auto"/>
              <w:jc w:val="center"/>
              <w:rPr>
                <w:rFonts w:ascii="Verdana" w:eastAsia="Times New Roman" w:hAnsi="Verdana" w:cs="Times New Roman"/>
                <w:b/>
                <w:bCs/>
                <w:sz w:val="15"/>
                <w:szCs w:val="15"/>
              </w:rPr>
            </w:pPr>
            <w:r w:rsidRPr="003859A5">
              <w:rPr>
                <w:rFonts w:ascii="Verdana" w:eastAsia="Times New Roman" w:hAnsi="Verdana" w:cs="Times New Roman"/>
                <w:b/>
                <w:bCs/>
                <w:sz w:val="15"/>
                <w:szCs w:val="15"/>
              </w:rPr>
              <w:t>0,7</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Базис</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RPA и RPC</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Цвета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Колеруется по каталогу цветов </w:t>
            </w:r>
            <w:proofErr w:type="spellStart"/>
            <w:r w:rsidRPr="003859A5">
              <w:rPr>
                <w:rFonts w:ascii="Verdana" w:eastAsia="Times New Roman" w:hAnsi="Verdana" w:cs="Times New Roman"/>
                <w:sz w:val="18"/>
                <w:szCs w:val="18"/>
              </w:rPr>
              <w:t>Тунто</w:t>
            </w:r>
            <w:proofErr w:type="spellEnd"/>
            <w:r w:rsidRPr="003859A5">
              <w:rPr>
                <w:rFonts w:ascii="Verdana" w:eastAsia="Times New Roman" w:hAnsi="Verdana" w:cs="Times New Roman"/>
                <w:sz w:val="18"/>
                <w:szCs w:val="18"/>
              </w:rPr>
              <w:t xml:space="preserve">. Окончательный цвет покрытия выглядит обычно немного темнее по сравнению с </w:t>
            </w:r>
            <w:proofErr w:type="spellStart"/>
            <w:r w:rsidRPr="003859A5">
              <w:rPr>
                <w:rFonts w:ascii="Verdana" w:eastAsia="Times New Roman" w:hAnsi="Verdana" w:cs="Times New Roman"/>
                <w:sz w:val="18"/>
                <w:szCs w:val="18"/>
              </w:rPr>
              <w:t>выкраской</w:t>
            </w:r>
            <w:proofErr w:type="spellEnd"/>
            <w:r w:rsidRPr="003859A5">
              <w:rPr>
                <w:rFonts w:ascii="Verdana" w:eastAsia="Times New Roman" w:hAnsi="Verdana" w:cs="Times New Roman"/>
                <w:sz w:val="18"/>
                <w:szCs w:val="18"/>
              </w:rPr>
              <w:t xml:space="preserve"> из-за зернистой структуры покрытия. Взболтать перед колеровкой.</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Цветовые каталоги</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hyperlink r:id="rId15" w:history="1">
              <w:r w:rsidRPr="003859A5">
                <w:rPr>
                  <w:rFonts w:ascii="Verdana" w:eastAsia="Times New Roman" w:hAnsi="Verdana" w:cs="Times New Roman"/>
                  <w:color w:val="707233"/>
                  <w:sz w:val="18"/>
                  <w:szCs w:val="18"/>
                  <w:u w:val="single"/>
                </w:rPr>
                <w:t xml:space="preserve">Каталог цветов </w:t>
              </w:r>
              <w:proofErr w:type="spellStart"/>
              <w:r w:rsidRPr="003859A5">
                <w:rPr>
                  <w:rFonts w:ascii="Verdana" w:eastAsia="Times New Roman" w:hAnsi="Verdana" w:cs="Times New Roman"/>
                  <w:color w:val="707233"/>
                  <w:sz w:val="18"/>
                  <w:szCs w:val="18"/>
                  <w:u w:val="single"/>
                </w:rPr>
                <w:t>Тунто</w:t>
              </w:r>
              <w:proofErr w:type="spellEnd"/>
            </w:hyperlink>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Степень блеска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proofErr w:type="spellStart"/>
            <w:r w:rsidRPr="003859A5">
              <w:rPr>
                <w:rFonts w:ascii="Verdana" w:eastAsia="Times New Roman" w:hAnsi="Verdana" w:cs="Times New Roman"/>
                <w:sz w:val="18"/>
                <w:szCs w:val="18"/>
              </w:rPr>
              <w:t>Глубокоматовый</w:t>
            </w:r>
            <w:proofErr w:type="spellEnd"/>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Расход</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0,5 –0,7 м²/л. На расход влияет пористость и шероховатость обрабатываемой поверхности, а также способ нанесения. </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Тара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16,5 кг (</w:t>
            </w:r>
            <w:proofErr w:type="spellStart"/>
            <w:r w:rsidRPr="003859A5">
              <w:rPr>
                <w:rFonts w:ascii="Verdana" w:eastAsia="Times New Roman" w:hAnsi="Verdana" w:cs="Times New Roman"/>
                <w:sz w:val="18"/>
                <w:szCs w:val="18"/>
              </w:rPr>
              <w:t>ок</w:t>
            </w:r>
            <w:proofErr w:type="spellEnd"/>
            <w:r w:rsidRPr="003859A5">
              <w:rPr>
                <w:rFonts w:ascii="Verdana" w:eastAsia="Times New Roman" w:hAnsi="Verdana" w:cs="Times New Roman"/>
                <w:sz w:val="18"/>
                <w:szCs w:val="18"/>
              </w:rPr>
              <w:t>. 9 л).</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Растворитель</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Вода</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Соотношения смешивания</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Вода. При необходимости разбавить, водой макс. на 1%.</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Способ нанесения</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Наносится стальным шпателем, </w:t>
            </w:r>
            <w:proofErr w:type="spellStart"/>
            <w:r w:rsidRPr="003859A5">
              <w:rPr>
                <w:rFonts w:ascii="Verdana" w:eastAsia="Times New Roman" w:hAnsi="Verdana" w:cs="Times New Roman"/>
                <w:sz w:val="18"/>
                <w:szCs w:val="18"/>
              </w:rPr>
              <w:t>растворонасосом</w:t>
            </w:r>
            <w:proofErr w:type="spellEnd"/>
            <w:r w:rsidRPr="003859A5">
              <w:rPr>
                <w:rFonts w:ascii="Verdana" w:eastAsia="Times New Roman" w:hAnsi="Verdana" w:cs="Times New Roman"/>
                <w:sz w:val="18"/>
                <w:szCs w:val="18"/>
              </w:rPr>
              <w:t xml:space="preserve"> или распылителем с бачком (размер сопла мин. 5 мм). Отделка пластмассовым мастерком.</w:t>
            </w:r>
            <w:r w:rsidRPr="003859A5">
              <w:rPr>
                <w:rFonts w:ascii="Verdana" w:eastAsia="Times New Roman" w:hAnsi="Verdana" w:cs="Times New Roman"/>
                <w:sz w:val="18"/>
                <w:szCs w:val="18"/>
              </w:rPr>
              <w:br/>
              <w:t>Внимание! Перед распылением удалить из банки металлический кусок от крышки, возможно попавший туда при колеровке.</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Время высыхания, +23 °C при </w:t>
            </w:r>
            <w:proofErr w:type="spellStart"/>
            <w:r w:rsidRPr="003859A5">
              <w:rPr>
                <w:rFonts w:ascii="Verdana" w:eastAsia="Times New Roman" w:hAnsi="Verdana" w:cs="Times New Roman"/>
                <w:sz w:val="18"/>
                <w:szCs w:val="18"/>
              </w:rPr>
              <w:t>отн</w:t>
            </w:r>
            <w:proofErr w:type="spellEnd"/>
            <w:r w:rsidRPr="003859A5">
              <w:rPr>
                <w:rFonts w:ascii="Verdana" w:eastAsia="Times New Roman" w:hAnsi="Verdana" w:cs="Times New Roman"/>
                <w:sz w:val="18"/>
                <w:szCs w:val="18"/>
              </w:rPr>
              <w:t xml:space="preserve">. </w:t>
            </w:r>
            <w:proofErr w:type="spellStart"/>
            <w:r w:rsidRPr="003859A5">
              <w:rPr>
                <w:rFonts w:ascii="Verdana" w:eastAsia="Times New Roman" w:hAnsi="Verdana" w:cs="Times New Roman"/>
                <w:sz w:val="18"/>
                <w:szCs w:val="18"/>
              </w:rPr>
              <w:t>влажн</w:t>
            </w:r>
            <w:proofErr w:type="spellEnd"/>
            <w:r w:rsidRPr="003859A5">
              <w:rPr>
                <w:rFonts w:ascii="Verdana" w:eastAsia="Times New Roman" w:hAnsi="Verdana" w:cs="Times New Roman"/>
                <w:sz w:val="18"/>
                <w:szCs w:val="18"/>
              </w:rPr>
              <w:t>. воздуха 50 %</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24 часа.</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Термостойкость</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80ºС.</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Сухой остаток</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65%</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Плотность</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proofErr w:type="spellStart"/>
            <w:r w:rsidRPr="003859A5">
              <w:rPr>
                <w:rFonts w:ascii="Verdana" w:eastAsia="Times New Roman" w:hAnsi="Verdana" w:cs="Times New Roman"/>
                <w:sz w:val="18"/>
                <w:szCs w:val="18"/>
              </w:rPr>
              <w:t>Ок</w:t>
            </w:r>
            <w:proofErr w:type="spellEnd"/>
            <w:r w:rsidRPr="003859A5">
              <w:rPr>
                <w:rFonts w:ascii="Verdana" w:eastAsia="Times New Roman" w:hAnsi="Verdana" w:cs="Times New Roman"/>
                <w:sz w:val="18"/>
                <w:szCs w:val="18"/>
              </w:rPr>
              <w:t>. 1,8-1,9 кг/л.</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Хранение</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Защищать от мороза.</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Код</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852-серия</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hyperlink r:id="rId16" w:tgtFrame="_blank" w:tooltip="Свидетельство о государственной регистрации (pdf) (1.5 MB)" w:history="1">
              <w:r w:rsidRPr="003859A5">
                <w:rPr>
                  <w:rFonts w:ascii="Verdana" w:eastAsia="Times New Roman" w:hAnsi="Verdana" w:cs="Times New Roman"/>
                  <w:color w:val="707233"/>
                  <w:sz w:val="18"/>
                  <w:szCs w:val="18"/>
                  <w:u w:val="single"/>
                </w:rPr>
                <w:t>Свидетельство о государственной регистрации</w:t>
              </w:r>
            </w:hyperlink>
          </w:p>
        </w:tc>
      </w:tr>
      <w:tr w:rsidR="003859A5" w:rsidRPr="003859A5" w:rsidTr="003859A5">
        <w:trPr>
          <w:tblCellSpacing w:w="15" w:type="dxa"/>
          <w:jc w:val="center"/>
        </w:trPr>
        <w:tc>
          <w:tcPr>
            <w:tcW w:w="0" w:type="auto"/>
            <w:gridSpan w:val="3"/>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pict>
                <v:rect id="_x0000_i1026" style="width:0;height:.75pt" o:hralign="center" o:hrstd="t" o:hr="t" fillcolor="#aca899" stroked="f"/>
              </w:pic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ИНСТРУКЦИЯ ПО ИСПОЛЬЗОВАНИЮ ИЗДЕЛИЯ</w:t>
            </w:r>
          </w:p>
        </w:tc>
        <w:tc>
          <w:tcPr>
            <w:tcW w:w="0" w:type="auto"/>
            <w:vAlign w:val="center"/>
            <w:hideMark/>
          </w:tcPr>
          <w:p w:rsidR="003859A5" w:rsidRPr="003859A5" w:rsidRDefault="003859A5" w:rsidP="003859A5">
            <w:pPr>
              <w:spacing w:after="0" w:line="240" w:lineRule="auto"/>
              <w:rPr>
                <w:rFonts w:ascii="Times New Roman" w:eastAsia="Times New Roman" w:hAnsi="Times New Roman" w:cs="Times New Roman"/>
                <w:sz w:val="20"/>
                <w:szCs w:val="20"/>
              </w:rPr>
            </w:pPr>
          </w:p>
        </w:tc>
        <w:tc>
          <w:tcPr>
            <w:tcW w:w="0" w:type="auto"/>
            <w:vAlign w:val="center"/>
            <w:hideMark/>
          </w:tcPr>
          <w:p w:rsidR="003859A5" w:rsidRPr="003859A5" w:rsidRDefault="003859A5" w:rsidP="003859A5">
            <w:pPr>
              <w:spacing w:after="0" w:line="240" w:lineRule="auto"/>
              <w:rPr>
                <w:rFonts w:ascii="Times New Roman" w:eastAsia="Times New Roman" w:hAnsi="Times New Roman" w:cs="Times New Roman"/>
                <w:sz w:val="20"/>
                <w:szCs w:val="20"/>
              </w:rPr>
            </w:pP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Условия при обработке</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Окрашиваемая поверхность должна быть сухой. Температура должна быть не ниже +5</w:t>
            </w:r>
            <w:proofErr w:type="gramStart"/>
            <w:r w:rsidRPr="003859A5">
              <w:rPr>
                <w:rFonts w:ascii="Verdana" w:eastAsia="Times New Roman" w:hAnsi="Verdana" w:cs="Times New Roman"/>
                <w:sz w:val="18"/>
                <w:szCs w:val="18"/>
              </w:rPr>
              <w:t xml:space="preserve"> ºС</w:t>
            </w:r>
            <w:proofErr w:type="gramEnd"/>
            <w:r w:rsidRPr="003859A5">
              <w:rPr>
                <w:rFonts w:ascii="Verdana" w:eastAsia="Times New Roman" w:hAnsi="Verdana" w:cs="Times New Roman"/>
                <w:sz w:val="18"/>
                <w:szCs w:val="18"/>
              </w:rPr>
              <w:t xml:space="preserve"> и относительная влажность воздуха – не выше 80 %.</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Предварительная </w:t>
            </w:r>
            <w:r w:rsidRPr="003859A5">
              <w:rPr>
                <w:rFonts w:ascii="Verdana" w:eastAsia="Times New Roman" w:hAnsi="Verdana" w:cs="Times New Roman"/>
                <w:sz w:val="18"/>
                <w:szCs w:val="18"/>
              </w:rPr>
              <w:lastRenderedPageBreak/>
              <w:t>подготовка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lastRenderedPageBreak/>
              <w:t xml:space="preserve">Новая неокрашенная поверхность: </w:t>
            </w:r>
            <w:r w:rsidRPr="003859A5">
              <w:rPr>
                <w:rFonts w:ascii="Verdana" w:eastAsia="Times New Roman" w:hAnsi="Verdana" w:cs="Times New Roman"/>
                <w:sz w:val="18"/>
                <w:szCs w:val="18"/>
              </w:rPr>
              <w:br/>
            </w:r>
            <w:r w:rsidRPr="003859A5">
              <w:rPr>
                <w:rFonts w:ascii="Verdana" w:eastAsia="Times New Roman" w:hAnsi="Verdana" w:cs="Times New Roman"/>
                <w:sz w:val="18"/>
                <w:szCs w:val="18"/>
              </w:rPr>
              <w:lastRenderedPageBreak/>
              <w:t>Очистить поверхность от грязи и пыли. Выправить неровности подходящей легкой шпатлевкой серии "Престо". Загрунтовать поверхность грунтовкой "</w:t>
            </w:r>
            <w:proofErr w:type="spellStart"/>
            <w:r w:rsidRPr="003859A5">
              <w:rPr>
                <w:rFonts w:ascii="Verdana" w:eastAsia="Times New Roman" w:hAnsi="Verdana" w:cs="Times New Roman"/>
                <w:sz w:val="18"/>
                <w:szCs w:val="18"/>
              </w:rPr>
              <w:t>Варма</w:t>
            </w:r>
            <w:proofErr w:type="spellEnd"/>
            <w:r w:rsidRPr="003859A5">
              <w:rPr>
                <w:rFonts w:ascii="Verdana" w:eastAsia="Times New Roman" w:hAnsi="Verdana" w:cs="Times New Roman"/>
                <w:sz w:val="18"/>
                <w:szCs w:val="18"/>
              </w:rPr>
              <w:t>". Окрасить 1–2 слоями краски "Гармония" или "</w:t>
            </w:r>
            <w:proofErr w:type="spellStart"/>
            <w:r w:rsidRPr="003859A5">
              <w:rPr>
                <w:rFonts w:ascii="Verdana" w:eastAsia="Times New Roman" w:hAnsi="Verdana" w:cs="Times New Roman"/>
                <w:sz w:val="18"/>
                <w:szCs w:val="18"/>
              </w:rPr>
              <w:t>Новапласт</w:t>
            </w:r>
            <w:proofErr w:type="spellEnd"/>
            <w:r w:rsidRPr="003859A5">
              <w:rPr>
                <w:rFonts w:ascii="Verdana" w:eastAsia="Times New Roman" w:hAnsi="Verdana" w:cs="Times New Roman"/>
                <w:sz w:val="18"/>
                <w:szCs w:val="18"/>
              </w:rPr>
              <w:t xml:space="preserve"> 7", </w:t>
            </w:r>
            <w:proofErr w:type="spellStart"/>
            <w:r w:rsidRPr="003859A5">
              <w:rPr>
                <w:rFonts w:ascii="Verdana" w:eastAsia="Times New Roman" w:hAnsi="Verdana" w:cs="Times New Roman"/>
                <w:sz w:val="18"/>
                <w:szCs w:val="18"/>
              </w:rPr>
              <w:t>заколерованными</w:t>
            </w:r>
            <w:proofErr w:type="spellEnd"/>
            <w:r w:rsidRPr="003859A5">
              <w:rPr>
                <w:rFonts w:ascii="Verdana" w:eastAsia="Times New Roman" w:hAnsi="Verdana" w:cs="Times New Roman"/>
                <w:sz w:val="18"/>
                <w:szCs w:val="18"/>
              </w:rPr>
              <w:t xml:space="preserve"> в цвет покрытия, которое будет нанесено. </w:t>
            </w:r>
            <w:r w:rsidRPr="003859A5">
              <w:rPr>
                <w:rFonts w:ascii="Verdana" w:eastAsia="Times New Roman" w:hAnsi="Verdana" w:cs="Times New Roman"/>
                <w:sz w:val="18"/>
                <w:szCs w:val="18"/>
              </w:rPr>
              <w:br/>
            </w:r>
            <w:r w:rsidRPr="003859A5">
              <w:rPr>
                <w:rFonts w:ascii="Verdana" w:eastAsia="Times New Roman" w:hAnsi="Verdana" w:cs="Times New Roman"/>
                <w:sz w:val="18"/>
                <w:szCs w:val="18"/>
              </w:rPr>
              <w:br/>
              <w:t xml:space="preserve">Ранее окрашенная </w:t>
            </w:r>
            <w:proofErr w:type="spellStart"/>
            <w:r w:rsidRPr="003859A5">
              <w:rPr>
                <w:rFonts w:ascii="Verdana" w:eastAsia="Times New Roman" w:hAnsi="Verdana" w:cs="Times New Roman"/>
                <w:sz w:val="18"/>
                <w:szCs w:val="18"/>
              </w:rPr>
              <w:t>поврхность</w:t>
            </w:r>
            <w:proofErr w:type="spellEnd"/>
            <w:r w:rsidRPr="003859A5">
              <w:rPr>
                <w:rFonts w:ascii="Verdana" w:eastAsia="Times New Roman" w:hAnsi="Verdana" w:cs="Times New Roman"/>
                <w:sz w:val="18"/>
                <w:szCs w:val="18"/>
              </w:rPr>
              <w:t xml:space="preserve">: </w:t>
            </w:r>
            <w:r w:rsidRPr="003859A5">
              <w:rPr>
                <w:rFonts w:ascii="Verdana" w:eastAsia="Times New Roman" w:hAnsi="Verdana" w:cs="Times New Roman"/>
                <w:sz w:val="18"/>
                <w:szCs w:val="18"/>
              </w:rPr>
              <w:br/>
              <w:t>Вымыть поверхность моющим средством "</w:t>
            </w:r>
            <w:proofErr w:type="spellStart"/>
            <w:r w:rsidRPr="003859A5">
              <w:rPr>
                <w:rFonts w:ascii="Verdana" w:eastAsia="Times New Roman" w:hAnsi="Verdana" w:cs="Times New Roman"/>
                <w:sz w:val="18"/>
                <w:szCs w:val="18"/>
              </w:rPr>
              <w:t>Маалипесу</w:t>
            </w:r>
            <w:proofErr w:type="spellEnd"/>
            <w:r w:rsidRPr="003859A5">
              <w:rPr>
                <w:rFonts w:ascii="Verdana" w:eastAsia="Times New Roman" w:hAnsi="Verdana" w:cs="Times New Roman"/>
                <w:sz w:val="18"/>
                <w:szCs w:val="18"/>
              </w:rPr>
              <w:t>", затем тщательно промыть чистой водой. При необходимости, выровнять неровности соответствующей шпатлевкой серии "Престо". При большом различии в цвете между подложкой и наносимым покрытием окрасить поверхность одним слоем краски "Гармония" или "</w:t>
            </w:r>
            <w:proofErr w:type="spellStart"/>
            <w:r w:rsidRPr="003859A5">
              <w:rPr>
                <w:rFonts w:ascii="Verdana" w:eastAsia="Times New Roman" w:hAnsi="Verdana" w:cs="Times New Roman"/>
                <w:sz w:val="18"/>
                <w:szCs w:val="18"/>
              </w:rPr>
              <w:t>Новапласт</w:t>
            </w:r>
            <w:proofErr w:type="spellEnd"/>
            <w:r w:rsidRPr="003859A5">
              <w:rPr>
                <w:rFonts w:ascii="Verdana" w:eastAsia="Times New Roman" w:hAnsi="Verdana" w:cs="Times New Roman"/>
                <w:sz w:val="18"/>
                <w:szCs w:val="18"/>
              </w:rPr>
              <w:t xml:space="preserve"> 7".</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lastRenderedPageBreak/>
              <w:t>Окраска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Перед применением грубозернистое структурное покрытие "</w:t>
            </w:r>
            <w:proofErr w:type="spellStart"/>
            <w:r w:rsidRPr="003859A5">
              <w:rPr>
                <w:rFonts w:ascii="Verdana" w:eastAsia="Times New Roman" w:hAnsi="Verdana" w:cs="Times New Roman"/>
                <w:sz w:val="18"/>
                <w:szCs w:val="18"/>
              </w:rPr>
              <w:t>Тунто</w:t>
            </w:r>
            <w:proofErr w:type="spellEnd"/>
            <w:r w:rsidRPr="003859A5">
              <w:rPr>
                <w:rFonts w:ascii="Verdana" w:eastAsia="Times New Roman" w:hAnsi="Verdana" w:cs="Times New Roman"/>
                <w:sz w:val="18"/>
                <w:szCs w:val="18"/>
              </w:rPr>
              <w:t xml:space="preserve">" тщательно перемешать. Наносить покрытие стальным шпателем в слой толщиной размера зерна. Незамедлительно (макс. через 15 мин) затереть, легко надавливая пластмассовым мастерком. Если мастерок не двигается легко по поверхности, покрытие нанесено слишком толстым слоем. Слишком толстый слой покрытия снять с обработанного участка, проводя стальным шпателем вдоль поверхности. Во </w:t>
            </w:r>
            <w:proofErr w:type="spellStart"/>
            <w:r w:rsidRPr="003859A5">
              <w:rPr>
                <w:rFonts w:ascii="Verdana" w:eastAsia="Times New Roman" w:hAnsi="Verdana" w:cs="Times New Roman"/>
                <w:sz w:val="18"/>
                <w:szCs w:val="18"/>
              </w:rPr>
              <w:t>избежания</w:t>
            </w:r>
            <w:proofErr w:type="spellEnd"/>
            <w:r w:rsidRPr="003859A5">
              <w:rPr>
                <w:rFonts w:ascii="Verdana" w:eastAsia="Times New Roman" w:hAnsi="Verdana" w:cs="Times New Roman"/>
                <w:sz w:val="18"/>
                <w:szCs w:val="18"/>
              </w:rPr>
              <w:t xml:space="preserve"> различий в оттенке смешать в одном сосуде достаточное количество покрытия одной партии изготовления. </w:t>
            </w:r>
            <w:r w:rsidRPr="003859A5">
              <w:rPr>
                <w:rFonts w:ascii="Verdana" w:eastAsia="Times New Roman" w:hAnsi="Verdana" w:cs="Times New Roman"/>
                <w:sz w:val="18"/>
                <w:szCs w:val="18"/>
              </w:rPr>
              <w:br/>
              <w:t>Окна защитить до начала работ. Возможные брызги от покрытия удалить с них незамедлительно.</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Очистка инструментов</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Неизрасходованное покрытие убрать с рабочих инструментов обратно в банку, чтобы избежать засорения канализации. Рабочие инструменты вымыть водой. Слегка затвердевшее покрытие рекомендуется удалить с помощью моющего средства для кистей "</w:t>
            </w:r>
            <w:proofErr w:type="spellStart"/>
            <w:r w:rsidRPr="003859A5">
              <w:rPr>
                <w:rFonts w:ascii="Verdana" w:eastAsia="Times New Roman" w:hAnsi="Verdana" w:cs="Times New Roman"/>
                <w:sz w:val="18"/>
                <w:szCs w:val="18"/>
              </w:rPr>
              <w:t>Пенсселипесу</w:t>
            </w:r>
            <w:proofErr w:type="spellEnd"/>
            <w:r w:rsidRPr="003859A5">
              <w:rPr>
                <w:rFonts w:ascii="Verdana" w:eastAsia="Times New Roman" w:hAnsi="Verdana" w:cs="Times New Roman"/>
                <w:sz w:val="18"/>
                <w:szCs w:val="18"/>
              </w:rPr>
              <w:t>".</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Уход</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Очищать поверхность сухой очисткой пылесосом.</w:t>
            </w:r>
          </w:p>
        </w:tc>
      </w:tr>
      <w:tr w:rsidR="003859A5" w:rsidRPr="003859A5" w:rsidTr="003859A5">
        <w:trPr>
          <w:tblCellSpacing w:w="15" w:type="dxa"/>
          <w:jc w:val="center"/>
        </w:trPr>
        <w:tc>
          <w:tcPr>
            <w:tcW w:w="0" w:type="auto"/>
            <w:gridSpan w:val="3"/>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pict>
                <v:rect id="_x0000_i1027" style="width:0;height:.75pt" o:hralign="center" o:hrstd="t" o:hr="t" fillcolor="#aca899" stroked="f"/>
              </w:pic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ОХРАНА ТРУДА</w:t>
            </w:r>
            <w:r w:rsidRPr="003859A5">
              <w:rPr>
                <w:rFonts w:ascii="Verdana" w:eastAsia="Times New Roman" w:hAnsi="Verdana" w:cs="Times New Roman"/>
                <w:sz w:val="18"/>
                <w:szCs w:val="18"/>
              </w:rPr>
              <w:t xml:space="preserve"> </w:t>
            </w:r>
          </w:p>
        </w:tc>
        <w:tc>
          <w:tcPr>
            <w:tcW w:w="0" w:type="auto"/>
            <w:gridSpan w:val="2"/>
            <w:vMerge w:val="restart"/>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Состав продукта не предполагает предупредительной маркировки. Выполнять окрасочные работы аккуратно, избегая длительного, ненужного соприкосновения с материалом. На продукт имеется паспорт техники </w:t>
            </w:r>
            <w:proofErr w:type="spellStart"/>
            <w:r w:rsidRPr="003859A5">
              <w:rPr>
                <w:rFonts w:ascii="Verdana" w:eastAsia="Times New Roman" w:hAnsi="Verdana" w:cs="Times New Roman"/>
                <w:sz w:val="18"/>
                <w:szCs w:val="18"/>
              </w:rPr>
              <w:t>безопасности.</w:t>
            </w:r>
            <w:hyperlink r:id="rId17" w:tgtFrame="_blank" w:tooltip="Паспорт техники безопасности (pdf) (220.9 KB)" w:history="1">
              <w:r w:rsidRPr="003859A5">
                <w:rPr>
                  <w:rFonts w:ascii="Verdana" w:eastAsia="Times New Roman" w:hAnsi="Verdana" w:cs="Times New Roman"/>
                  <w:color w:val="707233"/>
                  <w:sz w:val="18"/>
                  <w:szCs w:val="18"/>
                  <w:u w:val="single"/>
                </w:rPr>
                <w:t>Паспорт</w:t>
              </w:r>
              <w:proofErr w:type="spellEnd"/>
              <w:r w:rsidRPr="003859A5">
                <w:rPr>
                  <w:rFonts w:ascii="Verdana" w:eastAsia="Times New Roman" w:hAnsi="Verdana" w:cs="Times New Roman"/>
                  <w:color w:val="707233"/>
                  <w:sz w:val="18"/>
                  <w:szCs w:val="18"/>
                  <w:u w:val="single"/>
                </w:rPr>
                <w:t xml:space="preserve"> техники безопасности</w:t>
              </w:r>
            </w:hyperlink>
            <w:r w:rsidRPr="003859A5">
              <w:rPr>
                <w:rFonts w:ascii="Verdana" w:eastAsia="Times New Roman" w:hAnsi="Verdana" w:cs="Times New Roman"/>
                <w:sz w:val="18"/>
                <w:szCs w:val="18"/>
              </w:rPr>
              <w:t xml:space="preserve"> </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3859A5" w:rsidRPr="003859A5" w:rsidRDefault="003859A5" w:rsidP="003859A5">
            <w:pPr>
              <w:spacing w:after="0" w:line="240" w:lineRule="auto"/>
              <w:rPr>
                <w:rFonts w:ascii="Verdana" w:eastAsia="Times New Roman" w:hAnsi="Verdana" w:cs="Times New Roman"/>
                <w:sz w:val="18"/>
                <w:szCs w:val="18"/>
              </w:rPr>
            </w:pP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 xml:space="preserve">Не выливать в канализацию, водоем или в почву. Жидкие остатки передать </w:t>
            </w:r>
            <w:proofErr w:type="gramStart"/>
            <w:r w:rsidRPr="003859A5">
              <w:rPr>
                <w:rFonts w:ascii="Verdana" w:eastAsia="Times New Roman" w:hAnsi="Verdana" w:cs="Times New Roman"/>
                <w:sz w:val="18"/>
                <w:szCs w:val="18"/>
              </w:rPr>
              <w:t>в место сбора</w:t>
            </w:r>
            <w:proofErr w:type="gramEnd"/>
            <w:r w:rsidRPr="003859A5">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3859A5" w:rsidRPr="003859A5" w:rsidTr="003859A5">
        <w:trPr>
          <w:tblCellSpacing w:w="15" w:type="dxa"/>
          <w:jc w:val="center"/>
        </w:trPr>
        <w:tc>
          <w:tcPr>
            <w:tcW w:w="0" w:type="auto"/>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b/>
                <w:bCs/>
                <w:sz w:val="18"/>
              </w:rPr>
              <w:t>ТРАНСПОРТИРОВКА</w:t>
            </w:r>
          </w:p>
        </w:tc>
        <w:tc>
          <w:tcPr>
            <w:tcW w:w="0" w:type="auto"/>
            <w:gridSpan w:val="2"/>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VAK/ADR -</w:t>
            </w:r>
          </w:p>
        </w:tc>
      </w:tr>
      <w:tr w:rsidR="003859A5" w:rsidRPr="003859A5" w:rsidTr="003859A5">
        <w:trPr>
          <w:tblCellSpacing w:w="15" w:type="dxa"/>
          <w:jc w:val="center"/>
        </w:trPr>
        <w:tc>
          <w:tcPr>
            <w:tcW w:w="0" w:type="auto"/>
            <w:gridSpan w:val="3"/>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t>-</w:t>
            </w:r>
          </w:p>
        </w:tc>
      </w:tr>
      <w:tr w:rsidR="003859A5" w:rsidRPr="003859A5" w:rsidTr="003859A5">
        <w:trPr>
          <w:tblCellSpacing w:w="15" w:type="dxa"/>
          <w:jc w:val="center"/>
        </w:trPr>
        <w:tc>
          <w:tcPr>
            <w:tcW w:w="0" w:type="auto"/>
            <w:gridSpan w:val="3"/>
            <w:hideMark/>
          </w:tcPr>
          <w:p w:rsidR="003859A5" w:rsidRPr="003859A5" w:rsidRDefault="003859A5" w:rsidP="003859A5">
            <w:pPr>
              <w:spacing w:after="0" w:line="240" w:lineRule="auto"/>
              <w:jc w:val="center"/>
              <w:rPr>
                <w:rFonts w:ascii="Verdana" w:eastAsia="Times New Roman" w:hAnsi="Verdana" w:cs="Times New Roman"/>
                <w:sz w:val="18"/>
                <w:szCs w:val="18"/>
              </w:rPr>
            </w:pPr>
            <w:r w:rsidRPr="003859A5">
              <w:rPr>
                <w:rFonts w:ascii="Verdana" w:eastAsia="Times New Roman" w:hAnsi="Verdana" w:cs="Times New Roman"/>
                <w:sz w:val="18"/>
                <w:szCs w:val="18"/>
              </w:rPr>
              <w:pict>
                <v:rect id="_x0000_i1028" style="width:0;height:.75pt" o:hralign="center" o:hrstd="t" o:hr="t" fillcolor="#aca899" stroked="f"/>
              </w:pict>
            </w:r>
          </w:p>
        </w:tc>
      </w:tr>
    </w:tbl>
    <w:p w:rsidR="00300774" w:rsidRDefault="00300774"/>
    <w:sectPr w:rsidR="00300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9A5"/>
    <w:rsid w:val="00300774"/>
    <w:rsid w:val="0038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59A5"/>
    <w:rPr>
      <w:b/>
      <w:bCs/>
    </w:rPr>
  </w:style>
  <w:style w:type="paragraph" w:styleId="a4">
    <w:name w:val="Balloon Text"/>
    <w:basedOn w:val="a"/>
    <w:link w:val="a5"/>
    <w:uiPriority w:val="99"/>
    <w:semiHidden/>
    <w:unhideWhenUsed/>
    <w:rsid w:val="00385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905739">
      <w:bodyDiv w:val="1"/>
      <w:marLeft w:val="0"/>
      <w:marRight w:val="0"/>
      <w:marTop w:val="0"/>
      <w:marBottom w:val="0"/>
      <w:divBdr>
        <w:top w:val="none" w:sz="0" w:space="0" w:color="auto"/>
        <w:left w:val="none" w:sz="0" w:space="0" w:color="auto"/>
        <w:bottom w:val="none" w:sz="0" w:space="0" w:color="auto"/>
        <w:right w:val="none" w:sz="0" w:space="0" w:color="auto"/>
      </w:divBdr>
      <w:divsChild>
        <w:div w:id="519858611">
          <w:marLeft w:val="0"/>
          <w:marRight w:val="0"/>
          <w:marTop w:val="0"/>
          <w:marBottom w:val="0"/>
          <w:divBdr>
            <w:top w:val="none" w:sz="0" w:space="0" w:color="auto"/>
            <w:left w:val="none" w:sz="0" w:space="0" w:color="auto"/>
            <w:bottom w:val="none" w:sz="0" w:space="0" w:color="auto"/>
            <w:right w:val="none" w:sz="0" w:space="0" w:color="auto"/>
          </w:divBdr>
          <w:divsChild>
            <w:div w:id="1506092089">
              <w:marLeft w:val="435"/>
              <w:marRight w:val="435"/>
              <w:marTop w:val="0"/>
              <w:marBottom w:val="0"/>
              <w:divBdr>
                <w:top w:val="none" w:sz="0" w:space="0" w:color="auto"/>
                <w:left w:val="none" w:sz="0" w:space="0" w:color="auto"/>
                <w:bottom w:val="none" w:sz="0" w:space="0" w:color="auto"/>
                <w:right w:val="none" w:sz="0" w:space="0" w:color="auto"/>
              </w:divBdr>
              <w:divsChild>
                <w:div w:id="1383946625">
                  <w:marLeft w:val="300"/>
                  <w:marRight w:val="315"/>
                  <w:marTop w:val="0"/>
                  <w:marBottom w:val="225"/>
                  <w:divBdr>
                    <w:top w:val="none" w:sz="0" w:space="0" w:color="auto"/>
                    <w:left w:val="none" w:sz="0" w:space="0" w:color="auto"/>
                    <w:bottom w:val="none" w:sz="0" w:space="0" w:color="auto"/>
                    <w:right w:val="none" w:sz="0" w:space="0" w:color="auto"/>
                  </w:divBdr>
                  <w:divsChild>
                    <w:div w:id="337343695">
                      <w:marLeft w:val="0"/>
                      <w:marRight w:val="0"/>
                      <w:marTop w:val="0"/>
                      <w:marBottom w:val="150"/>
                      <w:divBdr>
                        <w:top w:val="none" w:sz="0" w:space="0" w:color="auto"/>
                        <w:left w:val="none" w:sz="0" w:space="0" w:color="auto"/>
                        <w:bottom w:val="none" w:sz="0" w:space="0" w:color="auto"/>
                        <w:right w:val="none" w:sz="0" w:space="0" w:color="auto"/>
                      </w:divBdr>
                      <w:divsChild>
                        <w:div w:id="1246379807">
                          <w:marLeft w:val="0"/>
                          <w:marRight w:val="0"/>
                          <w:marTop w:val="75"/>
                          <w:marBottom w:val="0"/>
                          <w:divBdr>
                            <w:top w:val="none" w:sz="0" w:space="0" w:color="auto"/>
                            <w:left w:val="none" w:sz="0" w:space="0" w:color="auto"/>
                            <w:bottom w:val="none" w:sz="0" w:space="0" w:color="auto"/>
                            <w:right w:val="none" w:sz="0" w:space="0" w:color="auto"/>
                          </w:divBdr>
                        </w:div>
                        <w:div w:id="902645520">
                          <w:marLeft w:val="0"/>
                          <w:marRight w:val="45"/>
                          <w:marTop w:val="0"/>
                          <w:marBottom w:val="45"/>
                          <w:divBdr>
                            <w:top w:val="none" w:sz="0" w:space="0" w:color="auto"/>
                            <w:left w:val="none" w:sz="0" w:space="0" w:color="auto"/>
                            <w:bottom w:val="none" w:sz="0" w:space="0" w:color="auto"/>
                            <w:right w:val="none" w:sz="0" w:space="0" w:color="auto"/>
                          </w:divBdr>
                          <w:divsChild>
                            <w:div w:id="696463168">
                              <w:marLeft w:val="0"/>
                              <w:marRight w:val="0"/>
                              <w:marTop w:val="0"/>
                              <w:marBottom w:val="0"/>
                              <w:divBdr>
                                <w:top w:val="none" w:sz="0" w:space="0" w:color="auto"/>
                                <w:left w:val="none" w:sz="0" w:space="0" w:color="auto"/>
                                <w:bottom w:val="none" w:sz="0" w:space="0" w:color="auto"/>
                                <w:right w:val="none" w:sz="0" w:space="0" w:color="auto"/>
                              </w:divBdr>
                            </w:div>
                          </w:divsChild>
                        </w:div>
                        <w:div w:id="2027704386">
                          <w:marLeft w:val="0"/>
                          <w:marRight w:val="45"/>
                          <w:marTop w:val="0"/>
                          <w:marBottom w:val="45"/>
                          <w:divBdr>
                            <w:top w:val="none" w:sz="0" w:space="0" w:color="auto"/>
                            <w:left w:val="none" w:sz="0" w:space="0" w:color="auto"/>
                            <w:bottom w:val="none" w:sz="0" w:space="0" w:color="auto"/>
                            <w:right w:val="none" w:sz="0" w:space="0" w:color="auto"/>
                          </w:divBdr>
                          <w:divsChild>
                            <w:div w:id="10079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2745/TUNTO_Karhea_852-.pdf" TargetMode="External"/><Relationship Id="rId2" Type="http://schemas.openxmlformats.org/officeDocument/2006/relationships/settings" Target="settings.xml"/><Relationship Id="rId16" Type="http://schemas.openxmlformats.org/officeDocument/2006/relationships/hyperlink" Target="http://www.tikkurila.ru/files/4829/Tunto_grubozern_RPA_RPC_melkozern_AP_C.pdf" TargetMode="External"/><Relationship Id="rId1" Type="http://schemas.openxmlformats.org/officeDocument/2006/relationships/styles" Target="styles.xml"/><Relationship Id="rId6" Type="http://schemas.openxmlformats.org/officeDocument/2006/relationships/hyperlink" Target="http://www.tikkurila.ru/files/1921/Tunto_Karhea_Struktuuripinnoite.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bytovye_i_obschestroitelnye_kraski/tsveta/katalogi_tsvetov_dlya_vnutrennej_okraski/tunto/"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hyperlink" Target="http://www.tikkurila.ru/files/1921/Tunto_Karhea_Struktuuripinnoite.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ООО "БалтМостПроект"</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2012-07-09T09:56:00Z</dcterms:created>
  <dcterms:modified xsi:type="dcterms:W3CDTF">2012-07-09T09:56:00Z</dcterms:modified>
</cp:coreProperties>
</file>