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583"/>
        <w:gridCol w:w="5192"/>
        <w:gridCol w:w="1670"/>
      </w:tblGrid>
      <w:tr w:rsidR="004A04DB" w:rsidRPr="004A04DB" w:rsidTr="004A04DB">
        <w:trPr>
          <w:gridAfter w:val="1"/>
          <w:tblCellSpacing w:w="15" w:type="dxa"/>
          <w:jc w:val="center"/>
        </w:trPr>
        <w:tc>
          <w:tcPr>
            <w:tcW w:w="0" w:type="auto"/>
            <w:gridSpan w:val="2"/>
            <w:hideMark/>
          </w:tcPr>
          <w:p w:rsidR="004A04DB" w:rsidRPr="004A04DB" w:rsidRDefault="004A04DB" w:rsidP="004A04DB">
            <w:pPr>
              <w:spacing w:after="0" w:line="240" w:lineRule="auto"/>
              <w:jc w:val="right"/>
              <w:rPr>
                <w:rFonts w:ascii="Verdana" w:eastAsia="Times New Roman" w:hAnsi="Verdana" w:cs="Times New Roman"/>
                <w:sz w:val="18"/>
                <w:szCs w:val="18"/>
              </w:rPr>
            </w:pPr>
            <w:r w:rsidRPr="004A04DB">
              <w:rPr>
                <w:rFonts w:ascii="Verdana" w:eastAsia="Times New Roman" w:hAnsi="Verdana" w:cs="Times New Roman"/>
                <w:sz w:val="18"/>
                <w:szCs w:val="18"/>
              </w:rPr>
              <w:t>ТЕХНИЧЕСКАЯ СПЕЦИФИКАЦИЯ</w:t>
            </w:r>
            <w:r w:rsidRPr="004A04DB">
              <w:rPr>
                <w:rFonts w:ascii="Verdana" w:eastAsia="Times New Roman" w:hAnsi="Verdana" w:cs="Times New Roman"/>
                <w:sz w:val="18"/>
                <w:szCs w:val="18"/>
              </w:rPr>
              <w:br/>
              <w:t>26.10.2008</w:t>
            </w:r>
          </w:p>
        </w:tc>
      </w:tr>
      <w:tr w:rsidR="004A04DB" w:rsidRPr="004A04DB" w:rsidTr="004A04DB">
        <w:trPr>
          <w:tblCellSpacing w:w="15" w:type="dxa"/>
          <w:jc w:val="center"/>
        </w:trPr>
        <w:tc>
          <w:tcPr>
            <w:tcW w:w="0" w:type="auto"/>
            <w:gridSpan w:val="2"/>
            <w:hideMark/>
          </w:tcPr>
          <w:p w:rsidR="004A04DB" w:rsidRPr="004A04DB" w:rsidRDefault="004A04DB" w:rsidP="004A04DB">
            <w:pPr>
              <w:spacing w:after="120" w:line="240" w:lineRule="auto"/>
              <w:jc w:val="center"/>
              <w:outlineLvl w:val="2"/>
              <w:rPr>
                <w:rFonts w:ascii="Trebuchet MS" w:eastAsia="Times New Roman" w:hAnsi="Trebuchet MS" w:cs="Times New Roman"/>
                <w:color w:val="6E6A44"/>
                <w:sz w:val="24"/>
                <w:szCs w:val="24"/>
              </w:rPr>
            </w:pPr>
            <w:proofErr w:type="spellStart"/>
            <w:r w:rsidRPr="004A04DB">
              <w:rPr>
                <w:rFonts w:ascii="Trebuchet MS" w:eastAsia="Times New Roman" w:hAnsi="Trebuchet MS" w:cs="Times New Roman"/>
                <w:color w:val="6E6A44"/>
                <w:sz w:val="24"/>
                <w:szCs w:val="24"/>
              </w:rPr>
              <w:t>Новопокс</w:t>
            </w:r>
            <w:proofErr w:type="spellEnd"/>
            <w:r w:rsidRPr="004A04DB">
              <w:rPr>
                <w:rFonts w:ascii="Trebuchet MS" w:eastAsia="Times New Roman" w:hAnsi="Trebuchet MS" w:cs="Times New Roman"/>
                <w:color w:val="6E6A44"/>
                <w:sz w:val="24"/>
                <w:szCs w:val="24"/>
              </w:rPr>
              <w:t xml:space="preserve"> ЛП эпоксидное покрытие - </w:t>
            </w:r>
            <w:proofErr w:type="spellStart"/>
            <w:r w:rsidRPr="004A04DB">
              <w:rPr>
                <w:rFonts w:ascii="Trebuchet MS" w:eastAsia="Times New Roman" w:hAnsi="Trebuchet MS" w:cs="Times New Roman"/>
                <w:color w:val="6E6A44"/>
                <w:sz w:val="24"/>
                <w:szCs w:val="24"/>
              </w:rPr>
              <w:t>Novopox</w:t>
            </w:r>
            <w:proofErr w:type="spellEnd"/>
            <w:r w:rsidRPr="004A04DB">
              <w:rPr>
                <w:rFonts w:ascii="Trebuchet MS" w:eastAsia="Times New Roman" w:hAnsi="Trebuchet MS" w:cs="Times New Roman"/>
                <w:color w:val="6E6A44"/>
                <w:sz w:val="24"/>
                <w:szCs w:val="24"/>
              </w:rPr>
              <w:t xml:space="preserve"> LP </w:t>
            </w:r>
            <w:proofErr w:type="spellStart"/>
            <w:r w:rsidRPr="004A04DB">
              <w:rPr>
                <w:rFonts w:ascii="Trebuchet MS" w:eastAsia="Times New Roman" w:hAnsi="Trebuchet MS" w:cs="Times New Roman"/>
                <w:color w:val="6E6A44"/>
                <w:sz w:val="24"/>
                <w:szCs w:val="24"/>
              </w:rPr>
              <w:t>epoksipinnoite</w:t>
            </w:r>
            <w:proofErr w:type="spellEnd"/>
            <w:r w:rsidRPr="004A04DB">
              <w:rPr>
                <w:rFonts w:ascii="Trebuchet MS" w:eastAsia="Times New Roman" w:hAnsi="Trebuchet MS" w:cs="Times New Roman"/>
                <w:color w:val="6E6A44"/>
                <w:sz w:val="24"/>
                <w:szCs w:val="24"/>
              </w:rPr>
              <w:t xml:space="preserve"> </w:t>
            </w:r>
          </w:p>
        </w:tc>
        <w:tc>
          <w:tcPr>
            <w:tcW w:w="0" w:type="auto"/>
            <w:vMerge w:val="restart"/>
            <w:hideMark/>
          </w:tcPr>
          <w:p w:rsidR="004A04DB" w:rsidRPr="004A04DB" w:rsidRDefault="004A04DB" w:rsidP="004A04DB">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Новопокс ЛП">
                    <a:hlinkClick xmlns:a="http://schemas.openxmlformats.org/drawingml/2006/main" r:id="rId4" tooltip="&quot;Новопокс ЛП (jpg) (35.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покс ЛП">
                            <a:hlinkClick r:id="rId4" tooltip="&quot;Новопокс ЛП (jpg) (35.8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A04DB" w:rsidRPr="004A04DB" w:rsidRDefault="004A04DB" w:rsidP="004A04DB">
            <w:pPr>
              <w:spacing w:after="0" w:line="240" w:lineRule="auto"/>
              <w:jc w:val="center"/>
              <w:rPr>
                <w:rFonts w:ascii="Verdana" w:eastAsia="Times New Roman" w:hAnsi="Verdana" w:cs="Times New Roman"/>
                <w:sz w:val="18"/>
                <w:szCs w:val="18"/>
              </w:rPr>
            </w:pPr>
            <w:hyperlink r:id="rId6" w:tooltip="Новопокс ЛП (jpg) (35.8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Новопокс ЛП (jpg) (35.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Новопокс ЛП (jpg) (35.8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4A04DB">
                <w:rPr>
                  <w:rFonts w:ascii="Verdana" w:eastAsia="Times New Roman" w:hAnsi="Verdana" w:cs="Times New Roman"/>
                  <w:color w:val="999999"/>
                  <w:sz w:val="18"/>
                  <w:szCs w:val="18"/>
                </w:rPr>
                <w:t> Увеличить</w:t>
              </w:r>
            </w:hyperlink>
            <w:r w:rsidRPr="004A04DB">
              <w:rPr>
                <w:rFonts w:ascii="Verdana" w:eastAsia="Times New Roman" w:hAnsi="Verdana" w:cs="Times New Roman"/>
                <w:sz w:val="18"/>
                <w:szCs w:val="18"/>
              </w:rPr>
              <w:t xml:space="preserve"> </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ТИП</w:t>
            </w:r>
          </w:p>
        </w:tc>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Двухкомпонентное </w:t>
            </w:r>
            <w:proofErr w:type="spellStart"/>
            <w:r w:rsidRPr="004A04DB">
              <w:rPr>
                <w:rFonts w:ascii="Verdana" w:eastAsia="Times New Roman" w:hAnsi="Verdana" w:cs="Times New Roman"/>
                <w:sz w:val="18"/>
                <w:szCs w:val="18"/>
              </w:rPr>
              <w:t>саморазглаживающееся</w:t>
            </w:r>
            <w:proofErr w:type="spellEnd"/>
            <w:r w:rsidRPr="004A04DB">
              <w:rPr>
                <w:rFonts w:ascii="Verdana" w:eastAsia="Times New Roman" w:hAnsi="Verdana" w:cs="Times New Roman"/>
                <w:sz w:val="18"/>
                <w:szCs w:val="18"/>
              </w:rPr>
              <w:t xml:space="preserve"> эпоксидное покрытие, не содержащее растворителей.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можно применять в качестве краски, покрытия или массы в зависимости от количества добавляемого песка.</w:t>
            </w:r>
          </w:p>
        </w:tc>
        <w:tc>
          <w:tcPr>
            <w:tcW w:w="0" w:type="auto"/>
            <w:vMerge/>
            <w:vAlign w:val="center"/>
            <w:hideMark/>
          </w:tcPr>
          <w:p w:rsidR="004A04DB" w:rsidRPr="004A04DB" w:rsidRDefault="004A04DB" w:rsidP="004A04DB">
            <w:pPr>
              <w:spacing w:after="0" w:line="240" w:lineRule="auto"/>
              <w:rPr>
                <w:rFonts w:ascii="Verdana" w:eastAsia="Times New Roman" w:hAnsi="Verdana" w:cs="Times New Roman"/>
                <w:sz w:val="18"/>
                <w:szCs w:val="18"/>
              </w:rPr>
            </w:pP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ОБЛАСТЬ ПРИМЕНЕНИЯ</w:t>
            </w:r>
          </w:p>
        </w:tc>
        <w:tc>
          <w:tcPr>
            <w:tcW w:w="0" w:type="auto"/>
            <w:hideMark/>
          </w:tcPr>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xml:space="preserve">Предназначено для покрытия старых и новых бетонных полов, в особенности, полов балконов, от покрытия которых требуют хорошей стойкости и </w:t>
            </w:r>
            <w:proofErr w:type="spellStart"/>
            <w:r w:rsidRPr="004A04DB">
              <w:rPr>
                <w:rFonts w:ascii="Verdana" w:eastAsia="Times New Roman" w:hAnsi="Verdana" w:cs="Times New Roman"/>
                <w:color w:val="000000"/>
                <w:sz w:val="17"/>
                <w:szCs w:val="17"/>
              </w:rPr>
              <w:t>влаго</w:t>
            </w:r>
            <w:proofErr w:type="spellEnd"/>
            <w:r w:rsidRPr="004A04DB">
              <w:rPr>
                <w:rFonts w:ascii="Verdana" w:eastAsia="Times New Roman" w:hAnsi="Verdana" w:cs="Times New Roman"/>
                <w:color w:val="000000"/>
                <w:sz w:val="17"/>
                <w:szCs w:val="17"/>
              </w:rPr>
              <w:t>- и газонепроницаемости.</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w:t>
            </w:r>
          </w:p>
        </w:tc>
        <w:tc>
          <w:tcPr>
            <w:tcW w:w="0" w:type="auto"/>
            <w:vMerge/>
            <w:vAlign w:val="center"/>
            <w:hideMark/>
          </w:tcPr>
          <w:p w:rsidR="004A04DB" w:rsidRPr="004A04DB" w:rsidRDefault="004A04DB" w:rsidP="004A04DB">
            <w:pPr>
              <w:spacing w:after="0" w:line="240" w:lineRule="auto"/>
              <w:rPr>
                <w:rFonts w:ascii="Verdana" w:eastAsia="Times New Roman" w:hAnsi="Verdana" w:cs="Times New Roman"/>
                <w:sz w:val="18"/>
                <w:szCs w:val="18"/>
              </w:rPr>
            </w:pP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ОБЪЕКТЫ ПРИМЕНЕНИЯ</w:t>
            </w:r>
          </w:p>
        </w:tc>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Объекты применения: старые и новые бетонные полы и, в особенности, полы балконов, от покрытия которых требуют хорошей стойкости.</w:t>
            </w:r>
          </w:p>
        </w:tc>
        <w:tc>
          <w:tcPr>
            <w:tcW w:w="0" w:type="auto"/>
            <w:vMerge/>
            <w:vAlign w:val="center"/>
            <w:hideMark/>
          </w:tcPr>
          <w:p w:rsidR="004A04DB" w:rsidRPr="004A04DB" w:rsidRDefault="004A04DB" w:rsidP="004A04DB">
            <w:pPr>
              <w:spacing w:after="0" w:line="240" w:lineRule="auto"/>
              <w:rPr>
                <w:rFonts w:ascii="Verdana" w:eastAsia="Times New Roman" w:hAnsi="Verdana" w:cs="Times New Roman"/>
                <w:sz w:val="18"/>
                <w:szCs w:val="18"/>
              </w:rPr>
            </w:pPr>
          </w:p>
        </w:tc>
      </w:tr>
      <w:tr w:rsidR="004A04DB" w:rsidRPr="004A04DB" w:rsidTr="004A04DB">
        <w:trPr>
          <w:tblCellSpacing w:w="15" w:type="dxa"/>
          <w:jc w:val="center"/>
        </w:trPr>
        <w:tc>
          <w:tcPr>
            <w:tcW w:w="0" w:type="auto"/>
            <w:gridSpan w:val="3"/>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pict>
                <v:rect id="_x0000_i1025" style="width:0;height:.75pt" o:hralign="center" o:hrstd="t" o:hr="t" fillcolor="#aca899" stroked="f"/>
              </w:pic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ТЕХНИЧЕСКИЕ ДАННЫЕ</w:t>
            </w:r>
          </w:p>
        </w:tc>
        <w:tc>
          <w:tcPr>
            <w:tcW w:w="0" w:type="auto"/>
            <w:vAlign w:val="center"/>
            <w:hideMark/>
          </w:tcPr>
          <w:p w:rsidR="004A04DB" w:rsidRPr="004A04DB" w:rsidRDefault="004A04DB" w:rsidP="004A04DB">
            <w:pPr>
              <w:spacing w:after="0" w:line="240" w:lineRule="auto"/>
              <w:rPr>
                <w:rFonts w:ascii="Times New Roman" w:eastAsia="Times New Roman" w:hAnsi="Times New Roman" w:cs="Times New Roman"/>
                <w:sz w:val="20"/>
                <w:szCs w:val="20"/>
              </w:rPr>
            </w:pPr>
          </w:p>
        </w:tc>
        <w:tc>
          <w:tcPr>
            <w:tcW w:w="0" w:type="auto"/>
            <w:vAlign w:val="center"/>
            <w:hideMark/>
          </w:tcPr>
          <w:p w:rsidR="004A04DB" w:rsidRPr="004A04DB" w:rsidRDefault="004A04DB" w:rsidP="004A04DB">
            <w:pPr>
              <w:spacing w:after="0" w:line="240" w:lineRule="auto"/>
              <w:rPr>
                <w:rFonts w:ascii="Times New Roman" w:eastAsia="Times New Roman" w:hAnsi="Times New Roman" w:cs="Times New Roman"/>
                <w:sz w:val="20"/>
                <w:szCs w:val="20"/>
              </w:rPr>
            </w:pP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пол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пола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Высокоглянце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сокоглянце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Орган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ган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Цвета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Цвета, отмеченные * в каталоге "Покрытия для пола".</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Цветовые каталоги</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hyperlink r:id="rId11" w:history="1">
              <w:r w:rsidRPr="004A04DB">
                <w:rPr>
                  <w:rFonts w:ascii="Verdana" w:eastAsia="Times New Roman" w:hAnsi="Verdana" w:cs="Times New Roman"/>
                  <w:color w:val="707233"/>
                  <w:sz w:val="18"/>
                  <w:szCs w:val="18"/>
                  <w:u w:val="single"/>
                </w:rPr>
                <w:t>Каталог цветов Покрытия для пола</w:t>
              </w:r>
            </w:hyperlink>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Степень блеска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proofErr w:type="spellStart"/>
            <w:r w:rsidRPr="004A04DB">
              <w:rPr>
                <w:rFonts w:ascii="Verdana" w:eastAsia="Times New Roman" w:hAnsi="Verdana" w:cs="Times New Roman"/>
                <w:sz w:val="18"/>
                <w:szCs w:val="18"/>
              </w:rPr>
              <w:t>Высокоглянцевая</w:t>
            </w:r>
            <w:proofErr w:type="spellEnd"/>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Расход</w:t>
            </w:r>
          </w:p>
        </w:tc>
        <w:tc>
          <w:tcPr>
            <w:tcW w:w="0" w:type="auto"/>
            <w:gridSpan w:val="2"/>
            <w:hideMark/>
          </w:tcPr>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xml:space="preserve">На практический расход влияют пористость и гладкость </w:t>
            </w:r>
            <w:proofErr w:type="gramStart"/>
            <w:r w:rsidRPr="004A04DB">
              <w:rPr>
                <w:rFonts w:ascii="Verdana" w:eastAsia="Times New Roman" w:hAnsi="Verdana" w:cs="Times New Roman"/>
                <w:color w:val="000000"/>
                <w:sz w:val="17"/>
                <w:szCs w:val="17"/>
              </w:rPr>
              <w:t>подложки</w:t>
            </w:r>
            <w:proofErr w:type="gramEnd"/>
            <w:r w:rsidRPr="004A04DB">
              <w:rPr>
                <w:rFonts w:ascii="Verdana" w:eastAsia="Times New Roman" w:hAnsi="Verdana" w:cs="Times New Roman"/>
                <w:color w:val="000000"/>
                <w:sz w:val="17"/>
                <w:szCs w:val="17"/>
              </w:rPr>
              <w:t xml:space="preserve"> и способ нанесения. Средний расход на бетонный пол следующий:</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xml:space="preserve">Толщина слоя 0,3 мм      - расход покрытия </w:t>
            </w:r>
            <w:proofErr w:type="spellStart"/>
            <w:r w:rsidRPr="004A04DB">
              <w:rPr>
                <w:rFonts w:ascii="Verdana" w:eastAsia="Times New Roman" w:hAnsi="Verdana" w:cs="Times New Roman"/>
                <w:color w:val="000000"/>
                <w:sz w:val="17"/>
                <w:szCs w:val="17"/>
              </w:rPr>
              <w:t>ок</w:t>
            </w:r>
            <w:proofErr w:type="spellEnd"/>
            <w:r w:rsidRPr="004A04DB">
              <w:rPr>
                <w:rFonts w:ascii="Verdana" w:eastAsia="Times New Roman" w:hAnsi="Verdana" w:cs="Times New Roman"/>
                <w:color w:val="000000"/>
                <w:sz w:val="17"/>
                <w:szCs w:val="17"/>
              </w:rPr>
              <w:t>. 3 м²/л.</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xml:space="preserve">Толщина слоя 0,5 мм      - расход покрытия </w:t>
            </w:r>
            <w:proofErr w:type="spellStart"/>
            <w:r w:rsidRPr="004A04DB">
              <w:rPr>
                <w:rFonts w:ascii="Verdana" w:eastAsia="Times New Roman" w:hAnsi="Verdana" w:cs="Times New Roman"/>
                <w:color w:val="000000"/>
                <w:sz w:val="17"/>
                <w:szCs w:val="17"/>
              </w:rPr>
              <w:t>ок</w:t>
            </w:r>
            <w:proofErr w:type="spellEnd"/>
            <w:r w:rsidRPr="004A04DB">
              <w:rPr>
                <w:rFonts w:ascii="Verdana" w:eastAsia="Times New Roman" w:hAnsi="Verdana" w:cs="Times New Roman"/>
                <w:color w:val="000000"/>
                <w:sz w:val="17"/>
                <w:szCs w:val="17"/>
              </w:rPr>
              <w:t>. 2 м²/л.</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xml:space="preserve">Толщина слоя 2,0 мм      - расход массы </w:t>
            </w:r>
            <w:proofErr w:type="spellStart"/>
            <w:r w:rsidRPr="004A04DB">
              <w:rPr>
                <w:rFonts w:ascii="Verdana" w:eastAsia="Times New Roman" w:hAnsi="Verdana" w:cs="Times New Roman"/>
                <w:color w:val="000000"/>
                <w:sz w:val="17"/>
                <w:szCs w:val="17"/>
              </w:rPr>
              <w:t>ок</w:t>
            </w:r>
            <w:proofErr w:type="spellEnd"/>
            <w:r w:rsidRPr="004A04DB">
              <w:rPr>
                <w:rFonts w:ascii="Verdana" w:eastAsia="Times New Roman" w:hAnsi="Verdana" w:cs="Times New Roman"/>
                <w:color w:val="000000"/>
                <w:sz w:val="17"/>
                <w:szCs w:val="17"/>
              </w:rPr>
              <w:t>. 2 л готовой к применению смеси / м².</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Тара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Двойная упаковка: 10 л (сод. 5+2 = 7 л) , 3 л (сод. 2+0,8 = 2,8 л).</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Растворитель</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Эпоксидный растворитель 1074</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Соотношения смешивания</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10 частей по объему покрытия (165 0229). </w:t>
            </w:r>
            <w:r w:rsidRPr="004A04DB">
              <w:rPr>
                <w:rFonts w:ascii="Verdana" w:eastAsia="Times New Roman" w:hAnsi="Verdana" w:cs="Times New Roman"/>
                <w:sz w:val="18"/>
                <w:szCs w:val="18"/>
              </w:rPr>
              <w:br/>
              <w:t xml:space="preserve">4 части по объему отвердителя (008 4521). </w:t>
            </w:r>
            <w:r w:rsidRPr="004A04DB">
              <w:rPr>
                <w:rFonts w:ascii="Verdana" w:eastAsia="Times New Roman" w:hAnsi="Verdana" w:cs="Times New Roman"/>
                <w:sz w:val="18"/>
                <w:szCs w:val="18"/>
              </w:rPr>
              <w:br/>
            </w:r>
            <w:r w:rsidRPr="004A04DB">
              <w:rPr>
                <w:rFonts w:ascii="Verdana" w:eastAsia="Times New Roman" w:hAnsi="Verdana" w:cs="Times New Roman"/>
                <w:sz w:val="18"/>
                <w:szCs w:val="18"/>
              </w:rPr>
              <w:br/>
              <w:t xml:space="preserve">При толщине слоя 1,5 – 3,0 мм: </w:t>
            </w:r>
            <w:r w:rsidRPr="004A04DB">
              <w:rPr>
                <w:rFonts w:ascii="Verdana" w:eastAsia="Times New Roman" w:hAnsi="Verdana" w:cs="Times New Roman"/>
                <w:sz w:val="18"/>
                <w:szCs w:val="18"/>
              </w:rPr>
              <w:br/>
              <w:t>1 часть по объему готовой смеси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w:t>
            </w:r>
            <w:r w:rsidRPr="004A04DB">
              <w:rPr>
                <w:rFonts w:ascii="Verdana" w:eastAsia="Times New Roman" w:hAnsi="Verdana" w:cs="Times New Roman"/>
                <w:sz w:val="18"/>
                <w:szCs w:val="18"/>
              </w:rPr>
              <w:br/>
              <w:t>1 часть по объему песка зернистостью 0,1 – 0,6 мм.</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Способ нанесения</w:t>
            </w:r>
          </w:p>
        </w:tc>
        <w:tc>
          <w:tcPr>
            <w:tcW w:w="0" w:type="auto"/>
            <w:gridSpan w:val="2"/>
            <w:hideMark/>
          </w:tcPr>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xml:space="preserve">Наносится зубчатым или стальным </w:t>
            </w:r>
            <w:proofErr w:type="gramStart"/>
            <w:r w:rsidRPr="004A04DB">
              <w:rPr>
                <w:rFonts w:ascii="Verdana" w:eastAsia="Times New Roman" w:hAnsi="Verdana" w:cs="Times New Roman"/>
                <w:color w:val="000000"/>
                <w:sz w:val="17"/>
                <w:szCs w:val="17"/>
              </w:rPr>
              <w:t>шпателем</w:t>
            </w:r>
            <w:proofErr w:type="gramEnd"/>
            <w:r w:rsidRPr="004A04DB">
              <w:rPr>
                <w:rFonts w:ascii="Verdana" w:eastAsia="Times New Roman" w:hAnsi="Verdana" w:cs="Times New Roman"/>
                <w:color w:val="000000"/>
                <w:sz w:val="17"/>
                <w:szCs w:val="17"/>
              </w:rPr>
              <w:t xml:space="preserve"> и выравнивают мохеровым или войлочным валиком.</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Жизнеспособность смеси (+23 °C)</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20-30 минут после наливания на пол, примерно 15 минут в сосуде смешивания.</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Время высыхания, +23 °C при </w:t>
            </w:r>
            <w:proofErr w:type="spellStart"/>
            <w:r w:rsidRPr="004A04DB">
              <w:rPr>
                <w:rFonts w:ascii="Verdana" w:eastAsia="Times New Roman" w:hAnsi="Verdana" w:cs="Times New Roman"/>
                <w:sz w:val="18"/>
                <w:szCs w:val="18"/>
              </w:rPr>
              <w:t>отн</w:t>
            </w:r>
            <w:proofErr w:type="spellEnd"/>
            <w:r w:rsidRPr="004A04DB">
              <w:rPr>
                <w:rFonts w:ascii="Verdana" w:eastAsia="Times New Roman" w:hAnsi="Verdana" w:cs="Times New Roman"/>
                <w:sz w:val="18"/>
                <w:szCs w:val="18"/>
              </w:rPr>
              <w:t xml:space="preserve">. </w:t>
            </w:r>
            <w:proofErr w:type="spellStart"/>
            <w:r w:rsidRPr="004A04DB">
              <w:rPr>
                <w:rFonts w:ascii="Verdana" w:eastAsia="Times New Roman" w:hAnsi="Verdana" w:cs="Times New Roman"/>
                <w:sz w:val="18"/>
                <w:szCs w:val="18"/>
              </w:rPr>
              <w:t>влажн</w:t>
            </w:r>
            <w:proofErr w:type="spellEnd"/>
            <w:r w:rsidRPr="004A04DB">
              <w:rPr>
                <w:rFonts w:ascii="Verdana" w:eastAsia="Times New Roman" w:hAnsi="Verdana" w:cs="Times New Roman"/>
                <w:sz w:val="18"/>
                <w:szCs w:val="18"/>
              </w:rPr>
              <w:t>. воздуха 50 %</w:t>
            </w:r>
          </w:p>
        </w:tc>
        <w:tc>
          <w:tcPr>
            <w:tcW w:w="0" w:type="auto"/>
            <w:gridSpan w:val="2"/>
            <w:hideMark/>
          </w:tcPr>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От пыли                                6 ч.</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Умеренная нагрузка            24 ч.</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Полное отверждение          7 суток.</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 </w:t>
            </w:r>
          </w:p>
          <w:p w:rsidR="004A04DB" w:rsidRPr="004A04DB" w:rsidRDefault="004A04DB" w:rsidP="004A04DB">
            <w:pPr>
              <w:spacing w:after="0" w:line="210" w:lineRule="atLeast"/>
              <w:jc w:val="center"/>
              <w:rPr>
                <w:rFonts w:ascii="Verdana" w:eastAsia="Times New Roman" w:hAnsi="Verdana" w:cs="Times New Roman"/>
                <w:color w:val="000000"/>
                <w:sz w:val="17"/>
                <w:szCs w:val="17"/>
              </w:rPr>
            </w:pPr>
            <w:r w:rsidRPr="004A04DB">
              <w:rPr>
                <w:rFonts w:ascii="Verdana" w:eastAsia="Times New Roman" w:hAnsi="Verdana" w:cs="Times New Roman"/>
                <w:color w:val="000000"/>
                <w:sz w:val="17"/>
                <w:szCs w:val="17"/>
              </w:rPr>
              <w:t>При температуре ниже +23</w:t>
            </w:r>
            <w:proofErr w:type="gramStart"/>
            <w:r w:rsidRPr="004A04DB">
              <w:rPr>
                <w:rFonts w:ascii="Verdana" w:eastAsia="Times New Roman" w:hAnsi="Verdana" w:cs="Times New Roman"/>
                <w:color w:val="000000"/>
                <w:sz w:val="17"/>
                <w:szCs w:val="17"/>
              </w:rPr>
              <w:t>º С</w:t>
            </w:r>
            <w:proofErr w:type="gramEnd"/>
            <w:r w:rsidRPr="004A04DB">
              <w:rPr>
                <w:rFonts w:ascii="Verdana" w:eastAsia="Times New Roman" w:hAnsi="Verdana" w:cs="Times New Roman"/>
                <w:color w:val="000000"/>
                <w:sz w:val="17"/>
                <w:szCs w:val="17"/>
              </w:rPr>
              <w:t xml:space="preserve"> отверждение замедляется.</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Износостойкость</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Хорошая.</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Стойкость к химикатам</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Выдерживает воздействие воды, жира, масла, химикатов, слабых растворов неокисляющих кислот, щелочей и соляных растворов, а окисляющих кислот и отбеливающих растворов только в виде случайных брызг.</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Термостойкость</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Выдерживает +70</w:t>
            </w:r>
            <w:proofErr w:type="gramStart"/>
            <w:r w:rsidRPr="004A04DB">
              <w:rPr>
                <w:rFonts w:ascii="Verdana" w:eastAsia="Times New Roman" w:hAnsi="Verdana" w:cs="Times New Roman"/>
                <w:sz w:val="18"/>
                <w:szCs w:val="18"/>
              </w:rPr>
              <w:t>ºС</w:t>
            </w:r>
            <w:proofErr w:type="gramEnd"/>
            <w:r w:rsidRPr="004A04DB">
              <w:rPr>
                <w:rFonts w:ascii="Verdana" w:eastAsia="Times New Roman" w:hAnsi="Verdana" w:cs="Times New Roman"/>
                <w:sz w:val="18"/>
                <w:szCs w:val="18"/>
              </w:rPr>
              <w:t xml:space="preserve"> сухого тепла и + 60ºС при погружении.</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Сухой остаток</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proofErr w:type="spellStart"/>
            <w:r w:rsidRPr="004A04DB">
              <w:rPr>
                <w:rFonts w:ascii="Verdana" w:eastAsia="Times New Roman" w:hAnsi="Verdana" w:cs="Times New Roman"/>
                <w:sz w:val="18"/>
                <w:szCs w:val="18"/>
              </w:rPr>
              <w:t>ок</w:t>
            </w:r>
            <w:proofErr w:type="spellEnd"/>
            <w:r w:rsidRPr="004A04DB">
              <w:rPr>
                <w:rFonts w:ascii="Verdana" w:eastAsia="Times New Roman" w:hAnsi="Verdana" w:cs="Times New Roman"/>
                <w:sz w:val="18"/>
                <w:szCs w:val="18"/>
              </w:rPr>
              <w:t>. 100%.</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Плотность</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1,4 кг/л готовой к применению смеси.</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Хранение</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Выдерживает хранение и транспортировку при низких температурах.</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Сертификат соответствия</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hyperlink r:id="rId12" w:tgtFrame="_blank" w:tooltip="Декларация о соответствии (pdf) (213.2 KB)" w:history="1">
              <w:r w:rsidRPr="004A04DB">
                <w:rPr>
                  <w:rFonts w:ascii="Verdana" w:eastAsia="Times New Roman" w:hAnsi="Verdana" w:cs="Times New Roman"/>
                  <w:color w:val="707233"/>
                  <w:sz w:val="18"/>
                  <w:szCs w:val="18"/>
                  <w:u w:val="single"/>
                </w:rPr>
                <w:t>Декларация о соответствии</w:t>
              </w:r>
            </w:hyperlink>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Свидетельство о государственной </w:t>
            </w:r>
            <w:r w:rsidRPr="004A04DB">
              <w:rPr>
                <w:rFonts w:ascii="Verdana" w:eastAsia="Times New Roman" w:hAnsi="Verdana" w:cs="Times New Roman"/>
                <w:sz w:val="18"/>
                <w:szCs w:val="18"/>
              </w:rPr>
              <w:lastRenderedPageBreak/>
              <w:t>регистрации</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hyperlink r:id="rId13" w:tgtFrame="_blank" w:tooltip="Свидетельство о государственной регистрации (pdf) (191.9 KB)" w:history="1">
              <w:r w:rsidRPr="004A04DB">
                <w:rPr>
                  <w:rFonts w:ascii="Verdana" w:eastAsia="Times New Roman" w:hAnsi="Verdana" w:cs="Times New Roman"/>
                  <w:color w:val="707233"/>
                  <w:sz w:val="18"/>
                  <w:szCs w:val="18"/>
                  <w:u w:val="single"/>
                </w:rPr>
                <w:t>Свидетельство о государственной регистрации</w:t>
              </w:r>
            </w:hyperlink>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lastRenderedPageBreak/>
              <w:t>Сертификат пожарной безопасности</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hyperlink r:id="rId14" w:tgtFrame="_blank" w:tooltip="Пожарный сертификат (pdf) (5.1 MB)" w:history="1">
              <w:r w:rsidRPr="004A04DB">
                <w:rPr>
                  <w:rFonts w:ascii="Verdana" w:eastAsia="Times New Roman" w:hAnsi="Verdana" w:cs="Times New Roman"/>
                  <w:color w:val="707233"/>
                  <w:sz w:val="18"/>
                  <w:szCs w:val="18"/>
                  <w:u w:val="single"/>
                </w:rPr>
                <w:t>Пожарный сертификат</w:t>
              </w:r>
            </w:hyperlink>
          </w:p>
        </w:tc>
      </w:tr>
      <w:tr w:rsidR="004A04DB" w:rsidRPr="004A04DB" w:rsidTr="004A04DB">
        <w:trPr>
          <w:tblCellSpacing w:w="15" w:type="dxa"/>
          <w:jc w:val="center"/>
        </w:trPr>
        <w:tc>
          <w:tcPr>
            <w:tcW w:w="0" w:type="auto"/>
            <w:gridSpan w:val="3"/>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pict>
                <v:rect id="_x0000_i1026" style="width:0;height:.75pt" o:hralign="center" o:hrstd="t" o:hr="t" fillcolor="#aca899" stroked="f"/>
              </w:pic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ИНСТРУКЦИЯ ПО ИСПОЛЬЗОВАНИЮ ИЗДЕЛИЯ</w:t>
            </w:r>
          </w:p>
        </w:tc>
        <w:tc>
          <w:tcPr>
            <w:tcW w:w="0" w:type="auto"/>
            <w:vAlign w:val="center"/>
            <w:hideMark/>
          </w:tcPr>
          <w:p w:rsidR="004A04DB" w:rsidRPr="004A04DB" w:rsidRDefault="004A04DB" w:rsidP="004A04DB">
            <w:pPr>
              <w:spacing w:after="0" w:line="240" w:lineRule="auto"/>
              <w:rPr>
                <w:rFonts w:ascii="Times New Roman" w:eastAsia="Times New Roman" w:hAnsi="Times New Roman" w:cs="Times New Roman"/>
                <w:sz w:val="20"/>
                <w:szCs w:val="20"/>
              </w:rPr>
            </w:pPr>
          </w:p>
        </w:tc>
        <w:tc>
          <w:tcPr>
            <w:tcW w:w="0" w:type="auto"/>
            <w:vAlign w:val="center"/>
            <w:hideMark/>
          </w:tcPr>
          <w:p w:rsidR="004A04DB" w:rsidRPr="004A04DB" w:rsidRDefault="004A04DB" w:rsidP="004A04DB">
            <w:pPr>
              <w:spacing w:after="0" w:line="240" w:lineRule="auto"/>
              <w:rPr>
                <w:rFonts w:ascii="Times New Roman" w:eastAsia="Times New Roman" w:hAnsi="Times New Roman" w:cs="Times New Roman"/>
                <w:sz w:val="20"/>
                <w:szCs w:val="20"/>
              </w:rPr>
            </w:pP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Условия при обработке</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Бетонная поверхность должна быть сухой и выдержана минимум 4 недели перед покрытием. Относительная влажность бетона должна быть ниже 97%. При покрытии и высыхании покрытия температура воздуха, поверхности и покрытия должна быть выше +10</w:t>
            </w:r>
            <w:proofErr w:type="gramStart"/>
            <w:r w:rsidRPr="004A04DB">
              <w:rPr>
                <w:rFonts w:ascii="Verdana" w:eastAsia="Times New Roman" w:hAnsi="Verdana" w:cs="Times New Roman"/>
                <w:sz w:val="18"/>
                <w:szCs w:val="18"/>
              </w:rPr>
              <w:t>º С</w:t>
            </w:r>
            <w:proofErr w:type="gramEnd"/>
            <w:r w:rsidRPr="004A04DB">
              <w:rPr>
                <w:rFonts w:ascii="Verdana" w:eastAsia="Times New Roman" w:hAnsi="Verdana" w:cs="Times New Roman"/>
                <w:sz w:val="18"/>
                <w:szCs w:val="18"/>
              </w:rPr>
              <w:t>, а относительная влажность воздуха менее 80%.</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Предварительная подготовка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Новая бетонная поверхность: </w:t>
            </w:r>
            <w:r w:rsidRPr="004A04DB">
              <w:rPr>
                <w:rFonts w:ascii="Verdana" w:eastAsia="Times New Roman" w:hAnsi="Verdana" w:cs="Times New Roman"/>
                <w:sz w:val="18"/>
                <w:szCs w:val="18"/>
              </w:rPr>
              <w:br/>
              <w:t xml:space="preserve">Удалить цементный клей с бетонного пола шлифованием, дробеструйной очисткой или протравливанием соляной кислотой. Метод очистки выбирается в зависимости от типа помещения. После очистки цементную пыль тщательно пропылесосить. Протравливание производится разбавленной соляной кислотой (одна часть крепкой соляной кислоты на четыре части воды). Протравленный пол промыть большим количеством воды. Пол просушить. </w:t>
            </w:r>
            <w:r w:rsidRPr="004A04DB">
              <w:rPr>
                <w:rFonts w:ascii="Verdana" w:eastAsia="Times New Roman" w:hAnsi="Verdana" w:cs="Times New Roman"/>
                <w:sz w:val="18"/>
                <w:szCs w:val="18"/>
              </w:rPr>
              <w:br/>
            </w:r>
            <w:r w:rsidRPr="004A04DB">
              <w:rPr>
                <w:rFonts w:ascii="Verdana" w:eastAsia="Times New Roman" w:hAnsi="Verdana" w:cs="Times New Roman"/>
                <w:sz w:val="18"/>
                <w:szCs w:val="18"/>
              </w:rPr>
              <w:br/>
              <w:t xml:space="preserve">Старый бетонный пол: </w:t>
            </w:r>
            <w:r w:rsidRPr="004A04DB">
              <w:rPr>
                <w:rFonts w:ascii="Verdana" w:eastAsia="Times New Roman" w:hAnsi="Verdana" w:cs="Times New Roman"/>
                <w:sz w:val="18"/>
                <w:szCs w:val="18"/>
              </w:rPr>
              <w:br/>
              <w:t xml:space="preserve">Пол очистить от пыли и посторонних включений. Жир, масло, химикаты и прочие загрязнения удалить промывкой эмульсией, шлифованием, фрезерованием, газопламенной или </w:t>
            </w:r>
            <w:proofErr w:type="spellStart"/>
            <w:r w:rsidRPr="004A04DB">
              <w:rPr>
                <w:rFonts w:ascii="Verdana" w:eastAsia="Times New Roman" w:hAnsi="Verdana" w:cs="Times New Roman"/>
                <w:sz w:val="18"/>
                <w:szCs w:val="18"/>
              </w:rPr>
              <w:t>дробеструечной</w:t>
            </w:r>
            <w:proofErr w:type="spellEnd"/>
            <w:r w:rsidRPr="004A04DB">
              <w:rPr>
                <w:rFonts w:ascii="Verdana" w:eastAsia="Times New Roman" w:hAnsi="Verdana" w:cs="Times New Roman"/>
                <w:sz w:val="18"/>
                <w:szCs w:val="18"/>
              </w:rPr>
              <w:t xml:space="preserve"> очисткой. Метод очистки выбирается в зависимости от типа помещения. Старое отслаивающееся покрытие удалить. Выбоины и впадины пола очистить до чистого бетона. Трещины раскрыть, например, шлифовальной машиной с диском. Посторонние включения и пыль удалить.</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Грунтование</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Разбавить эпоксидный лак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на 30-50% Эпоксидным растворителем 1074. Налить смесь на пол и наносить на поверхность в таком количестве, чтобы бетон насытился. При необходимости для создания </w:t>
            </w:r>
            <w:proofErr w:type="spellStart"/>
            <w:r w:rsidRPr="004A04DB">
              <w:rPr>
                <w:rFonts w:ascii="Verdana" w:eastAsia="Times New Roman" w:hAnsi="Verdana" w:cs="Times New Roman"/>
                <w:sz w:val="18"/>
                <w:szCs w:val="18"/>
              </w:rPr>
              <w:t>беспористой</w:t>
            </w:r>
            <w:proofErr w:type="spellEnd"/>
            <w:r w:rsidRPr="004A04DB">
              <w:rPr>
                <w:rFonts w:ascii="Verdana" w:eastAsia="Times New Roman" w:hAnsi="Verdana" w:cs="Times New Roman"/>
                <w:sz w:val="18"/>
                <w:szCs w:val="18"/>
              </w:rPr>
              <w:t xml:space="preserve"> поверхности наносить второй слой грунтовки через 2 часа методом "мокрый по </w:t>
            </w:r>
            <w:proofErr w:type="gramStart"/>
            <w:r w:rsidRPr="004A04DB">
              <w:rPr>
                <w:rFonts w:ascii="Verdana" w:eastAsia="Times New Roman" w:hAnsi="Verdana" w:cs="Times New Roman"/>
                <w:sz w:val="18"/>
                <w:szCs w:val="18"/>
              </w:rPr>
              <w:t>мокрому</w:t>
            </w:r>
            <w:proofErr w:type="gramEnd"/>
            <w:r w:rsidRPr="004A04DB">
              <w:rPr>
                <w:rFonts w:ascii="Verdana" w:eastAsia="Times New Roman" w:hAnsi="Verdana" w:cs="Times New Roman"/>
                <w:sz w:val="18"/>
                <w:szCs w:val="18"/>
              </w:rPr>
              <w:t xml:space="preserve">". Ходить по свежему покрытию в </w:t>
            </w:r>
            <w:proofErr w:type="spellStart"/>
            <w:r w:rsidRPr="004A04DB">
              <w:rPr>
                <w:rFonts w:ascii="Verdana" w:eastAsia="Times New Roman" w:hAnsi="Verdana" w:cs="Times New Roman"/>
                <w:sz w:val="18"/>
                <w:szCs w:val="18"/>
              </w:rPr>
              <w:t>спецобуви</w:t>
            </w:r>
            <w:proofErr w:type="spellEnd"/>
            <w:r w:rsidRPr="004A04DB">
              <w:rPr>
                <w:rFonts w:ascii="Verdana" w:eastAsia="Times New Roman" w:hAnsi="Verdana" w:cs="Times New Roman"/>
                <w:sz w:val="18"/>
                <w:szCs w:val="18"/>
              </w:rPr>
              <w:t xml:space="preserve"> с шипами. Грунтование нельзя производить на старое лакокрасочное покрытие.</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Заделка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Выбоины, раскрытые трещины и впадины выправить смесью неразбавленного эпоксидного лака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w:t>
            </w:r>
            <w:proofErr w:type="gramStart"/>
            <w:r w:rsidRPr="004A04DB">
              <w:rPr>
                <w:rFonts w:ascii="Verdana" w:eastAsia="Times New Roman" w:hAnsi="Verdana" w:cs="Times New Roman"/>
                <w:sz w:val="18"/>
                <w:szCs w:val="18"/>
              </w:rPr>
              <w:t>П</w:t>
            </w:r>
            <w:proofErr w:type="gramEnd"/>
            <w:r w:rsidRPr="004A04DB">
              <w:rPr>
                <w:rFonts w:ascii="Verdana" w:eastAsia="Times New Roman" w:hAnsi="Verdana" w:cs="Times New Roman"/>
                <w:sz w:val="18"/>
                <w:szCs w:val="18"/>
              </w:rPr>
              <w:t>" или эпоксидного покрытия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с чистым, сухим песком. Соотношение смешивания: 1 часть по объему эпоксидной смеси на 1-2 части по объему песка зернистостью 0,1-0,6мм. Заделанные места перед покрытием отшлифовать до уровня окружающего пола.</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Разбавление</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разбавляют на 10-15 % Эпоксидным растворителем 1074 при использовании в качестве краски.</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Облицовка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Покрытие можно начинать через 6 часов после грунтования и заделки неровностей (+23ºС). Однако</w:t>
            </w:r>
            <w:proofErr w:type="gramStart"/>
            <w:r w:rsidRPr="004A04DB">
              <w:rPr>
                <w:rFonts w:ascii="Verdana" w:eastAsia="Times New Roman" w:hAnsi="Verdana" w:cs="Times New Roman"/>
                <w:sz w:val="18"/>
                <w:szCs w:val="18"/>
              </w:rPr>
              <w:t>,</w:t>
            </w:r>
            <w:proofErr w:type="gramEnd"/>
            <w:r w:rsidRPr="004A04DB">
              <w:rPr>
                <w:rFonts w:ascii="Verdana" w:eastAsia="Times New Roman" w:hAnsi="Verdana" w:cs="Times New Roman"/>
                <w:sz w:val="18"/>
                <w:szCs w:val="18"/>
              </w:rPr>
              <w:t xml:space="preserve"> если покрытия не производят в течение 24 часов после грунтования, поверхность следует шлифовать перед нанесением покрытия. Налить смесь на пол и наносить зубчатым шпателем или стальным шпателем и выровнять мохеровым валиком. Ходить по свежему покрытию в </w:t>
            </w:r>
            <w:proofErr w:type="spellStart"/>
            <w:r w:rsidRPr="004A04DB">
              <w:rPr>
                <w:rFonts w:ascii="Verdana" w:eastAsia="Times New Roman" w:hAnsi="Verdana" w:cs="Times New Roman"/>
                <w:sz w:val="18"/>
                <w:szCs w:val="18"/>
              </w:rPr>
              <w:t>спецобуви</w:t>
            </w:r>
            <w:proofErr w:type="spellEnd"/>
            <w:r w:rsidRPr="004A04DB">
              <w:rPr>
                <w:rFonts w:ascii="Verdana" w:eastAsia="Times New Roman" w:hAnsi="Verdana" w:cs="Times New Roman"/>
                <w:sz w:val="18"/>
                <w:szCs w:val="18"/>
              </w:rPr>
              <w:t xml:space="preserve"> с шипами.</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Окраска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Старые окрашенные бетонные полы грунтуют эпоксидным покрытием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разбавленным на 10-15% Эпоксидным растворителем 1074. Покрывную окраску производят эпоксидным покрытием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разбавленным на 10% Эпоксидным растворителем 1074. </w:t>
            </w:r>
            <w:r w:rsidRPr="004A04DB">
              <w:rPr>
                <w:rFonts w:ascii="Verdana" w:eastAsia="Times New Roman" w:hAnsi="Verdana" w:cs="Times New Roman"/>
                <w:sz w:val="18"/>
                <w:szCs w:val="18"/>
              </w:rPr>
              <w:br/>
            </w:r>
            <w:r w:rsidRPr="004A04DB">
              <w:rPr>
                <w:rFonts w:ascii="Verdana" w:eastAsia="Times New Roman" w:hAnsi="Verdana" w:cs="Times New Roman"/>
                <w:sz w:val="18"/>
                <w:szCs w:val="18"/>
              </w:rPr>
              <w:br/>
              <w:t xml:space="preserve">Придание поверхности шероховатости: </w:t>
            </w:r>
            <w:r w:rsidRPr="004A04DB">
              <w:rPr>
                <w:rFonts w:ascii="Verdana" w:eastAsia="Times New Roman" w:hAnsi="Verdana" w:cs="Times New Roman"/>
                <w:sz w:val="18"/>
                <w:szCs w:val="18"/>
              </w:rPr>
              <w:br/>
              <w:t xml:space="preserve">Степень скользкости поверхности можно снизить, добавив в эпоксидное покрытие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порошок для придания шероховатости </w:t>
            </w:r>
            <w:proofErr w:type="spellStart"/>
            <w:r w:rsidRPr="004A04DB">
              <w:rPr>
                <w:rFonts w:ascii="Verdana" w:eastAsia="Times New Roman" w:hAnsi="Verdana" w:cs="Times New Roman"/>
                <w:sz w:val="18"/>
                <w:szCs w:val="18"/>
              </w:rPr>
              <w:t>Лиукуэсте</w:t>
            </w:r>
            <w:proofErr w:type="spellEnd"/>
            <w:r w:rsidRPr="004A04DB">
              <w:rPr>
                <w:rFonts w:ascii="Verdana" w:eastAsia="Times New Roman" w:hAnsi="Verdana" w:cs="Times New Roman"/>
                <w:sz w:val="18"/>
                <w:szCs w:val="18"/>
              </w:rPr>
              <w:t xml:space="preserve">. Сначала необходимо произвести окрасочные работы в соответствии с инструкциями по применению. После высыхания эпоксидного покрытия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до такой степени, что по ней можно ходить, но не ранее, чем через 24 часа, </w:t>
            </w:r>
            <w:r w:rsidRPr="004A04DB">
              <w:rPr>
                <w:rFonts w:ascii="Verdana" w:eastAsia="Times New Roman" w:hAnsi="Verdana" w:cs="Times New Roman"/>
                <w:sz w:val="18"/>
                <w:szCs w:val="18"/>
              </w:rPr>
              <w:lastRenderedPageBreak/>
              <w:t xml:space="preserve">поверхности придают шероховатость следующим образом: эпоксидное покрытие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разбавить на 30-40 вес. % Эпоксидным растворителем 1074. Тщательно перемешать с помощью тихоходной дрели. Добавить порошок для придания шероховатости </w:t>
            </w:r>
            <w:proofErr w:type="spellStart"/>
            <w:r w:rsidRPr="004A04DB">
              <w:rPr>
                <w:rFonts w:ascii="Verdana" w:eastAsia="Times New Roman" w:hAnsi="Verdana" w:cs="Times New Roman"/>
                <w:sz w:val="18"/>
                <w:szCs w:val="18"/>
              </w:rPr>
              <w:t>Лиукуэсте</w:t>
            </w:r>
            <w:proofErr w:type="spellEnd"/>
            <w:r w:rsidRPr="004A04DB">
              <w:rPr>
                <w:rFonts w:ascii="Verdana" w:eastAsia="Times New Roman" w:hAnsi="Verdana" w:cs="Times New Roman"/>
                <w:sz w:val="18"/>
                <w:szCs w:val="18"/>
              </w:rPr>
              <w:t xml:space="preserve"> в соотношении банка порошка, т. е. 1/3 л, на 10 л разбавленного покрытия. Тщательно перемешать с помощью тихоходной дрели. Смесь краски с порошком для придания шероховатости можно наносить валиком с коротким ворсом на всю поверхность пола или на отдельные его участки, отграничив их малярной лентой. Если поверхность при зрительной оценке недостаточно шероховатая, обработку можно повторить через 2 часа новой смесью. Время жизнеспособности разбавленного эпоксидного покрытия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значительно дольше указанного в технической спецификации, но время высыхания такое же, как у неразбавленного эпоксидного покрытия </w:t>
            </w:r>
            <w:proofErr w:type="spellStart"/>
            <w:r w:rsidRPr="004A04DB">
              <w:rPr>
                <w:rFonts w:ascii="Verdana" w:eastAsia="Times New Roman" w:hAnsi="Verdana" w:cs="Times New Roman"/>
                <w:sz w:val="18"/>
                <w:szCs w:val="18"/>
              </w:rPr>
              <w:t>Новопокс</w:t>
            </w:r>
            <w:proofErr w:type="spellEnd"/>
            <w:r w:rsidRPr="004A04DB">
              <w:rPr>
                <w:rFonts w:ascii="Verdana" w:eastAsia="Times New Roman" w:hAnsi="Verdana" w:cs="Times New Roman"/>
                <w:sz w:val="18"/>
                <w:szCs w:val="18"/>
              </w:rPr>
              <w:t xml:space="preserve"> ЛП. При выполнении работ необходимо помнить, что толстые слои не затвердевают достаточно, а остаются в желеобразном состоянии.</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lastRenderedPageBreak/>
              <w:t>Смешивание компонентов</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Ввести отвердитель в покрытие и тщательно смешать с помощью тихоходной дрели, оснащенной мешалкой (рекомендуемое время смешивания около 2 минут). При определении нужного количества смеси учесть размер покрываемого участка и жизнеспособность смеси. Нетщательное смешивание смеси или неправильное соотношение компонентов приводит к неровному отверждению покрытия, ослаблению свойств покрытия и некачественному конечному результату.</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Очистка инструментов</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Рабочие инструменты промыть Эпоксидным растворителем 1074.</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Уход</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Покрытие достигает своей окончательной износостойкости и </w:t>
            </w:r>
            <w:proofErr w:type="spellStart"/>
            <w:r w:rsidRPr="004A04DB">
              <w:rPr>
                <w:rFonts w:ascii="Verdana" w:eastAsia="Times New Roman" w:hAnsi="Verdana" w:cs="Times New Roman"/>
                <w:sz w:val="18"/>
                <w:szCs w:val="18"/>
              </w:rPr>
              <w:t>химстойкости</w:t>
            </w:r>
            <w:proofErr w:type="spellEnd"/>
            <w:r w:rsidRPr="004A04DB">
              <w:rPr>
                <w:rFonts w:ascii="Verdana" w:eastAsia="Times New Roman" w:hAnsi="Verdana" w:cs="Times New Roman"/>
                <w:sz w:val="18"/>
                <w:szCs w:val="18"/>
              </w:rPr>
              <w:t xml:space="preserve"> в течение примерно двух недель после нанесения. В данный период рекомендуется избегать сильной очистки поверхности. </w:t>
            </w:r>
            <w:r w:rsidRPr="004A04DB">
              <w:rPr>
                <w:rFonts w:ascii="Verdana" w:eastAsia="Times New Roman" w:hAnsi="Verdana" w:cs="Times New Roman"/>
                <w:sz w:val="18"/>
                <w:szCs w:val="18"/>
              </w:rPr>
              <w:br/>
              <w:t>Очищать поверхность щеткой или тряпкой. Загрязнения на поверхности можно очищать намоченной нейтральным моющим раствором (</w:t>
            </w:r>
            <w:proofErr w:type="spellStart"/>
            <w:r w:rsidRPr="004A04DB">
              <w:rPr>
                <w:rFonts w:ascii="Verdana" w:eastAsia="Times New Roman" w:hAnsi="Verdana" w:cs="Times New Roman"/>
                <w:sz w:val="18"/>
                <w:szCs w:val="18"/>
              </w:rPr>
              <w:t>рН</w:t>
            </w:r>
            <w:proofErr w:type="spellEnd"/>
            <w:r w:rsidRPr="004A04DB">
              <w:rPr>
                <w:rFonts w:ascii="Verdana" w:eastAsia="Times New Roman" w:hAnsi="Verdana" w:cs="Times New Roman"/>
                <w:sz w:val="18"/>
                <w:szCs w:val="18"/>
              </w:rPr>
              <w:t xml:space="preserve"> 6-8) тканью или губкой.</w:t>
            </w:r>
          </w:p>
        </w:tc>
      </w:tr>
      <w:tr w:rsidR="004A04DB" w:rsidRPr="004A04DB" w:rsidTr="004A04DB">
        <w:trPr>
          <w:tblCellSpacing w:w="15" w:type="dxa"/>
          <w:jc w:val="center"/>
        </w:trPr>
        <w:tc>
          <w:tcPr>
            <w:tcW w:w="0" w:type="auto"/>
            <w:gridSpan w:val="3"/>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pict>
                <v:rect id="_x0000_i1027" style="width:0;height:.75pt" o:hralign="center" o:hrstd="t" o:hr="t" fillcolor="#aca899" stroked="f"/>
              </w:pic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ОХРАНА ТРУДА</w:t>
            </w:r>
            <w:r w:rsidRPr="004A04DB">
              <w:rPr>
                <w:rFonts w:ascii="Verdana" w:eastAsia="Times New Roman" w:hAnsi="Verdana" w:cs="Times New Roman"/>
                <w:sz w:val="18"/>
                <w:szCs w:val="18"/>
              </w:rPr>
              <w:t xml:space="preserve"> </w:t>
            </w:r>
          </w:p>
        </w:tc>
        <w:tc>
          <w:tcPr>
            <w:tcW w:w="0" w:type="auto"/>
            <w:gridSpan w:val="2"/>
            <w:vMerge w:val="restart"/>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Готовая к применению смесь содержит эпоксидную смолу и </w:t>
            </w:r>
            <w:proofErr w:type="spellStart"/>
            <w:r w:rsidRPr="004A04DB">
              <w:rPr>
                <w:rFonts w:ascii="Verdana" w:eastAsia="Times New Roman" w:hAnsi="Verdana" w:cs="Times New Roman"/>
                <w:sz w:val="18"/>
                <w:szCs w:val="18"/>
              </w:rPr>
              <w:t>аминиаддукт</w:t>
            </w:r>
            <w:proofErr w:type="spellEnd"/>
            <w:r w:rsidRPr="004A04DB">
              <w:rPr>
                <w:rFonts w:ascii="Verdana" w:eastAsia="Times New Roman" w:hAnsi="Verdana" w:cs="Times New Roman"/>
                <w:sz w:val="18"/>
                <w:szCs w:val="18"/>
              </w:rPr>
              <w:t xml:space="preserve">. Раздражает глаза и кожу. Соприкосновение с кожей может вызывать аллергические реакции. Не вдыхать паров растворителей, избегать попадания на кожу. Носить защитную одежду, перчатки и очки или маску. Организовать эффективный воздухообмен. На покрытие имеется паспорт техники </w:t>
            </w:r>
            <w:proofErr w:type="spellStart"/>
            <w:r w:rsidRPr="004A04DB">
              <w:rPr>
                <w:rFonts w:ascii="Verdana" w:eastAsia="Times New Roman" w:hAnsi="Verdana" w:cs="Times New Roman"/>
                <w:sz w:val="18"/>
                <w:szCs w:val="18"/>
              </w:rPr>
              <w:t>безопасности.</w:t>
            </w:r>
            <w:hyperlink r:id="rId15" w:tgtFrame="_blank" w:tooltip="Паспорт техники безопасности (pdf) (325.6 KB)" w:history="1">
              <w:r w:rsidRPr="004A04DB">
                <w:rPr>
                  <w:rFonts w:ascii="Verdana" w:eastAsia="Times New Roman" w:hAnsi="Verdana" w:cs="Times New Roman"/>
                  <w:color w:val="707233"/>
                  <w:sz w:val="18"/>
                  <w:szCs w:val="18"/>
                  <w:u w:val="single"/>
                </w:rPr>
                <w:t>Паспорт</w:t>
              </w:r>
              <w:proofErr w:type="spellEnd"/>
              <w:r w:rsidRPr="004A04DB">
                <w:rPr>
                  <w:rFonts w:ascii="Verdana" w:eastAsia="Times New Roman" w:hAnsi="Verdana" w:cs="Times New Roman"/>
                  <w:color w:val="707233"/>
                  <w:sz w:val="18"/>
                  <w:szCs w:val="18"/>
                  <w:u w:val="single"/>
                </w:rPr>
                <w:t xml:space="preserve"> техники </w:t>
              </w:r>
              <w:proofErr w:type="spellStart"/>
              <w:r w:rsidRPr="004A04DB">
                <w:rPr>
                  <w:rFonts w:ascii="Verdana" w:eastAsia="Times New Roman" w:hAnsi="Verdana" w:cs="Times New Roman"/>
                  <w:color w:val="707233"/>
                  <w:sz w:val="18"/>
                  <w:szCs w:val="18"/>
                  <w:u w:val="single"/>
                </w:rPr>
                <w:t>безопасности</w:t>
              </w:r>
            </w:hyperlink>
            <w:hyperlink r:id="rId16" w:tgtFrame="_blank" w:tooltip="Паспорт техники безопасности (pdf) (281.3 KB)" w:history="1">
              <w:r w:rsidRPr="004A04DB">
                <w:rPr>
                  <w:rFonts w:ascii="Verdana" w:eastAsia="Times New Roman" w:hAnsi="Verdana" w:cs="Times New Roman"/>
                  <w:color w:val="707233"/>
                  <w:sz w:val="18"/>
                  <w:szCs w:val="18"/>
                  <w:u w:val="single"/>
                </w:rPr>
                <w:t>Паспорт</w:t>
              </w:r>
              <w:proofErr w:type="spellEnd"/>
              <w:r w:rsidRPr="004A04DB">
                <w:rPr>
                  <w:rFonts w:ascii="Verdana" w:eastAsia="Times New Roman" w:hAnsi="Verdana" w:cs="Times New Roman"/>
                  <w:color w:val="707233"/>
                  <w:sz w:val="18"/>
                  <w:szCs w:val="18"/>
                  <w:u w:val="single"/>
                </w:rPr>
                <w:t xml:space="preserve"> техники безопасности</w:t>
              </w:r>
            </w:hyperlink>
            <w:r w:rsidRPr="004A04DB">
              <w:rPr>
                <w:rFonts w:ascii="Verdana" w:eastAsia="Times New Roman" w:hAnsi="Verdana" w:cs="Times New Roman"/>
                <w:sz w:val="18"/>
                <w:szCs w:val="18"/>
              </w:rPr>
              <w:t xml:space="preserve"> </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8150" cy="438150"/>
                  <wp:effectExtent l="19050" t="0" r="0" b="0"/>
                  <wp:docPr id="9" name="Рисунок 9" descr="Раздражающее ве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дражающее вещество"/>
                          <pic:cNvPicPr>
                            <a:picLocks noChangeAspect="1" noChangeArrowheads="1"/>
                          </pic:cNvPicPr>
                        </pic:nvPicPr>
                        <pic:blipFill>
                          <a:blip r:embed="rId17"/>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4A04DB">
              <w:rPr>
                <w:rFonts w:ascii="Verdana" w:eastAsia="Times New Roman" w:hAnsi="Verdana" w:cs="Times New Roman"/>
                <w:sz w:val="18"/>
                <w:szCs w:val="18"/>
              </w:rPr>
              <w:br/>
              <w:t>Раздражающее вещество</w:t>
            </w:r>
            <w:r w:rsidRPr="004A04DB">
              <w:rPr>
                <w:rFonts w:ascii="Verdana" w:eastAsia="Times New Roman" w:hAnsi="Verdana" w:cs="Times New Roman"/>
                <w:sz w:val="18"/>
                <w:szCs w:val="18"/>
              </w:rPr>
              <w:br/>
            </w:r>
            <w:r>
              <w:rPr>
                <w:rFonts w:ascii="Verdana" w:eastAsia="Times New Roman" w:hAnsi="Verdana" w:cs="Times New Roman"/>
                <w:noProof/>
                <w:sz w:val="18"/>
                <w:szCs w:val="18"/>
              </w:rPr>
              <w:drawing>
                <wp:inline distT="0" distB="0" distL="0" distR="0">
                  <wp:extent cx="438150" cy="438150"/>
                  <wp:effectExtent l="19050" t="0" r="0" b="0"/>
                  <wp:docPr id="10" name="Рисунок 10" descr="Опасный для окружающей ср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асный для окружающей среды"/>
                          <pic:cNvPicPr>
                            <a:picLocks noChangeAspect="1" noChangeArrowheads="1"/>
                          </pic:cNvPicPr>
                        </pic:nvPicPr>
                        <pic:blipFill>
                          <a:blip r:embed="rId18"/>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4A04DB">
              <w:rPr>
                <w:rFonts w:ascii="Verdana" w:eastAsia="Times New Roman" w:hAnsi="Verdana" w:cs="Times New Roman"/>
                <w:sz w:val="18"/>
                <w:szCs w:val="18"/>
              </w:rPr>
              <w:br/>
            </w:r>
            <w:proofErr w:type="gramStart"/>
            <w:r w:rsidRPr="004A04DB">
              <w:rPr>
                <w:rFonts w:ascii="Verdana" w:eastAsia="Times New Roman" w:hAnsi="Verdana" w:cs="Times New Roman"/>
                <w:sz w:val="18"/>
                <w:szCs w:val="18"/>
              </w:rPr>
              <w:t>Опасный</w:t>
            </w:r>
            <w:proofErr w:type="gramEnd"/>
            <w:r w:rsidRPr="004A04DB">
              <w:rPr>
                <w:rFonts w:ascii="Verdana" w:eastAsia="Times New Roman" w:hAnsi="Verdana" w:cs="Times New Roman"/>
                <w:sz w:val="18"/>
                <w:szCs w:val="18"/>
              </w:rPr>
              <w:t xml:space="preserve"> для окружающей среды</w:t>
            </w:r>
          </w:p>
        </w:tc>
        <w:tc>
          <w:tcPr>
            <w:tcW w:w="0" w:type="auto"/>
            <w:gridSpan w:val="2"/>
            <w:vMerge/>
            <w:vAlign w:val="center"/>
            <w:hideMark/>
          </w:tcPr>
          <w:p w:rsidR="004A04DB" w:rsidRPr="004A04DB" w:rsidRDefault="004A04DB" w:rsidP="004A04DB">
            <w:pPr>
              <w:spacing w:after="0" w:line="240" w:lineRule="auto"/>
              <w:rPr>
                <w:rFonts w:ascii="Verdana" w:eastAsia="Times New Roman" w:hAnsi="Verdana" w:cs="Times New Roman"/>
                <w:sz w:val="18"/>
                <w:szCs w:val="18"/>
              </w:rPr>
            </w:pP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sz w:val="18"/>
                <w:szCs w:val="18"/>
              </w:rPr>
              <w:t xml:space="preserve">Не выливать в канализацию, водоем или на почву. Жидкие остатки передать </w:t>
            </w:r>
            <w:proofErr w:type="gramStart"/>
            <w:r w:rsidRPr="004A04DB">
              <w:rPr>
                <w:rFonts w:ascii="Verdana" w:eastAsia="Times New Roman" w:hAnsi="Verdana" w:cs="Times New Roman"/>
                <w:sz w:val="18"/>
                <w:szCs w:val="18"/>
              </w:rPr>
              <w:t>в место сбора</w:t>
            </w:r>
            <w:proofErr w:type="gramEnd"/>
            <w:r w:rsidRPr="004A04DB">
              <w:rPr>
                <w:rFonts w:ascii="Verdana" w:eastAsia="Times New Roman" w:hAnsi="Verdana" w:cs="Times New Roman"/>
                <w:sz w:val="18"/>
                <w:szCs w:val="18"/>
              </w:rPr>
              <w:t xml:space="preserve"> вредных отходов. Пустые, сухие банки можно выбросить на свалку – соблюдать местное законодательство. </w:t>
            </w:r>
          </w:p>
        </w:tc>
      </w:tr>
      <w:tr w:rsidR="004A04DB" w:rsidRPr="004A04DB" w:rsidTr="004A04DB">
        <w:trPr>
          <w:tblCellSpacing w:w="15" w:type="dxa"/>
          <w:jc w:val="center"/>
        </w:trPr>
        <w:tc>
          <w:tcPr>
            <w:tcW w:w="0" w:type="auto"/>
            <w:hideMark/>
          </w:tcPr>
          <w:p w:rsidR="004A04DB" w:rsidRPr="004A04DB" w:rsidRDefault="004A04DB" w:rsidP="004A04DB">
            <w:pPr>
              <w:spacing w:after="0" w:line="240" w:lineRule="auto"/>
              <w:jc w:val="center"/>
              <w:rPr>
                <w:rFonts w:ascii="Verdana" w:eastAsia="Times New Roman" w:hAnsi="Verdana" w:cs="Times New Roman"/>
                <w:sz w:val="18"/>
                <w:szCs w:val="18"/>
              </w:rPr>
            </w:pPr>
            <w:r w:rsidRPr="004A04DB">
              <w:rPr>
                <w:rFonts w:ascii="Verdana" w:eastAsia="Times New Roman" w:hAnsi="Verdana" w:cs="Times New Roman"/>
                <w:b/>
                <w:bCs/>
                <w:sz w:val="18"/>
              </w:rPr>
              <w:t>ТРАНСПОРТИРОВКА</w:t>
            </w:r>
          </w:p>
        </w:tc>
        <w:tc>
          <w:tcPr>
            <w:tcW w:w="0" w:type="auto"/>
            <w:gridSpan w:val="2"/>
            <w:hideMark/>
          </w:tcPr>
          <w:p w:rsidR="004A04DB" w:rsidRPr="004A04DB" w:rsidRDefault="004A04DB" w:rsidP="004A04DB">
            <w:pPr>
              <w:spacing w:after="0" w:line="240" w:lineRule="auto"/>
              <w:jc w:val="center"/>
              <w:rPr>
                <w:rFonts w:ascii="Verdana" w:eastAsia="Times New Roman" w:hAnsi="Verdana" w:cs="Times New Roman"/>
                <w:sz w:val="18"/>
                <w:szCs w:val="18"/>
                <w:lang w:val="en-US"/>
              </w:rPr>
            </w:pPr>
            <w:r w:rsidRPr="004A04DB">
              <w:rPr>
                <w:rFonts w:ascii="Verdana" w:eastAsia="Times New Roman" w:hAnsi="Verdana" w:cs="Times New Roman"/>
                <w:sz w:val="18"/>
                <w:szCs w:val="18"/>
                <w:lang w:val="en-US"/>
              </w:rPr>
              <w:t xml:space="preserve">VAK/ADR 9 III </w:t>
            </w:r>
            <w:r w:rsidRPr="004A04DB">
              <w:rPr>
                <w:rFonts w:ascii="Verdana" w:eastAsia="Times New Roman" w:hAnsi="Verdana" w:cs="Times New Roman"/>
                <w:sz w:val="18"/>
                <w:szCs w:val="18"/>
              </w:rPr>
              <w:t>и</w:t>
            </w:r>
            <w:r w:rsidRPr="004A04DB">
              <w:rPr>
                <w:rFonts w:ascii="Verdana" w:eastAsia="Times New Roman" w:hAnsi="Verdana" w:cs="Times New Roman"/>
                <w:sz w:val="18"/>
                <w:szCs w:val="18"/>
                <w:lang w:val="en-US"/>
              </w:rPr>
              <w:t xml:space="preserve"> VAK/ADR 8 III</w:t>
            </w:r>
          </w:p>
        </w:tc>
      </w:tr>
    </w:tbl>
    <w:p w:rsidR="00195279" w:rsidRPr="004A04DB" w:rsidRDefault="00195279">
      <w:pPr>
        <w:rPr>
          <w:lang w:val="en-US"/>
        </w:rPr>
      </w:pPr>
    </w:p>
    <w:sectPr w:rsidR="00195279" w:rsidRPr="004A0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4DB"/>
    <w:rsid w:val="00195279"/>
    <w:rsid w:val="004A0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04DB"/>
    <w:rPr>
      <w:b/>
      <w:bCs/>
    </w:rPr>
  </w:style>
  <w:style w:type="paragraph" w:styleId="a4">
    <w:name w:val="Balloon Text"/>
    <w:basedOn w:val="a"/>
    <w:link w:val="a5"/>
    <w:uiPriority w:val="99"/>
    <w:semiHidden/>
    <w:unhideWhenUsed/>
    <w:rsid w:val="004A04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500911">
      <w:bodyDiv w:val="1"/>
      <w:marLeft w:val="0"/>
      <w:marRight w:val="0"/>
      <w:marTop w:val="0"/>
      <w:marBottom w:val="0"/>
      <w:divBdr>
        <w:top w:val="none" w:sz="0" w:space="0" w:color="auto"/>
        <w:left w:val="none" w:sz="0" w:space="0" w:color="auto"/>
        <w:bottom w:val="none" w:sz="0" w:space="0" w:color="auto"/>
        <w:right w:val="none" w:sz="0" w:space="0" w:color="auto"/>
      </w:divBdr>
      <w:divsChild>
        <w:div w:id="1873494407">
          <w:marLeft w:val="0"/>
          <w:marRight w:val="0"/>
          <w:marTop w:val="0"/>
          <w:marBottom w:val="0"/>
          <w:divBdr>
            <w:top w:val="none" w:sz="0" w:space="0" w:color="auto"/>
            <w:left w:val="none" w:sz="0" w:space="0" w:color="auto"/>
            <w:bottom w:val="none" w:sz="0" w:space="0" w:color="auto"/>
            <w:right w:val="none" w:sz="0" w:space="0" w:color="auto"/>
          </w:divBdr>
          <w:divsChild>
            <w:div w:id="1277522925">
              <w:marLeft w:val="435"/>
              <w:marRight w:val="435"/>
              <w:marTop w:val="0"/>
              <w:marBottom w:val="0"/>
              <w:divBdr>
                <w:top w:val="none" w:sz="0" w:space="0" w:color="auto"/>
                <w:left w:val="none" w:sz="0" w:space="0" w:color="auto"/>
                <w:bottom w:val="none" w:sz="0" w:space="0" w:color="auto"/>
                <w:right w:val="none" w:sz="0" w:space="0" w:color="auto"/>
              </w:divBdr>
              <w:divsChild>
                <w:div w:id="553010516">
                  <w:marLeft w:val="300"/>
                  <w:marRight w:val="315"/>
                  <w:marTop w:val="0"/>
                  <w:marBottom w:val="225"/>
                  <w:divBdr>
                    <w:top w:val="none" w:sz="0" w:space="0" w:color="auto"/>
                    <w:left w:val="none" w:sz="0" w:space="0" w:color="auto"/>
                    <w:bottom w:val="none" w:sz="0" w:space="0" w:color="auto"/>
                    <w:right w:val="none" w:sz="0" w:space="0" w:color="auto"/>
                  </w:divBdr>
                  <w:divsChild>
                    <w:div w:id="849762838">
                      <w:marLeft w:val="0"/>
                      <w:marRight w:val="0"/>
                      <w:marTop w:val="0"/>
                      <w:marBottom w:val="150"/>
                      <w:divBdr>
                        <w:top w:val="none" w:sz="0" w:space="0" w:color="auto"/>
                        <w:left w:val="none" w:sz="0" w:space="0" w:color="auto"/>
                        <w:bottom w:val="none" w:sz="0" w:space="0" w:color="auto"/>
                        <w:right w:val="none" w:sz="0" w:space="0" w:color="auto"/>
                      </w:divBdr>
                      <w:divsChild>
                        <w:div w:id="1126512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ikkurila.ru/files/4825/Novopoks_LP_2116_LP_2117_LP_2118_LP_2119.PDF" TargetMode="External"/><Relationship Id="rId18"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tikkurila.ru/files/4330/dekl4.pdf" TargetMode="External"/><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www.tikkurila.ru/files/2824/NOVOPOX_LP_HARDENER_008-4521.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ikkurila.ru/files/3107/novopox_lp.jpg" TargetMode="External"/><Relationship Id="rId11" Type="http://schemas.openxmlformats.org/officeDocument/2006/relationships/hyperlink" Target="http://www.tikkurila.ru/bytovye_i_obschestroitelnye_kraski/tsveta/katalogi_tsvetov_dlya_vnutrennej_okraski/pokrytiya_dlya_pola/" TargetMode="External"/><Relationship Id="rId5" Type="http://schemas.openxmlformats.org/officeDocument/2006/relationships/image" Target="media/image1.jpeg"/><Relationship Id="rId15" Type="http://schemas.openxmlformats.org/officeDocument/2006/relationships/hyperlink" Target="http://www.tikkurila.ru/files/2807/NOVOPOX_LP_165-.pdf" TargetMode="External"/><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hyperlink" Target="http://www.tikkurila.ru/files/3107/novopox_lp.jpg" TargetMode="External"/><Relationship Id="rId9" Type="http://schemas.openxmlformats.org/officeDocument/2006/relationships/image" Target="media/image4.gif"/><Relationship Id="rId14" Type="http://schemas.openxmlformats.org/officeDocument/2006/relationships/hyperlink" Target="http://www.tikkurila.ru/files/4347/063964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7996</Characters>
  <Application>Microsoft Office Word</Application>
  <DocSecurity>0</DocSecurity>
  <Lines>66</Lines>
  <Paragraphs>18</Paragraphs>
  <ScaleCrop>false</ScaleCrop>
  <Company>ООО "БалтМостПроект"</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2012-07-09T08:50:00Z</dcterms:created>
  <dcterms:modified xsi:type="dcterms:W3CDTF">2012-07-09T08:50:00Z</dcterms:modified>
</cp:coreProperties>
</file>